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0FB67" w14:textId="266D767C" w:rsidR="00BF4E6F" w:rsidRPr="00860669" w:rsidRDefault="00BF4E6F" w:rsidP="00370AF2">
      <w:pPr>
        <w:topLinePunct/>
        <w:rPr>
          <w:rFonts w:ascii="ＭＳ Ｐゴシック" w:eastAsia="ＭＳ Ｐゴシック" w:hAnsi="ＭＳ Ｐゴシック"/>
          <w:sz w:val="24"/>
          <w:szCs w:val="21"/>
        </w:rPr>
      </w:pPr>
      <w:r w:rsidRPr="00860669">
        <w:rPr>
          <w:rFonts w:ascii="ＭＳ Ｐゴシック" w:eastAsia="ＭＳ Ｐゴシック" w:hAnsi="ＭＳ Ｐゴシック" w:hint="eastAsia"/>
          <w:sz w:val="24"/>
          <w:szCs w:val="21"/>
        </w:rPr>
        <w:t>【連結</w:t>
      </w:r>
      <w:r w:rsidR="00ED6865" w:rsidRPr="00860669">
        <w:rPr>
          <w:rFonts w:ascii="ＭＳ Ｐゴシック" w:eastAsia="ＭＳ Ｐゴシック" w:hAnsi="ＭＳ Ｐゴシック" w:hint="eastAsia"/>
          <w:sz w:val="24"/>
          <w:szCs w:val="21"/>
        </w:rPr>
        <w:t>財務書類に係る</w:t>
      </w:r>
      <w:r w:rsidRPr="00860669">
        <w:rPr>
          <w:rFonts w:ascii="ＭＳ Ｐゴシック" w:eastAsia="ＭＳ Ｐゴシック" w:hAnsi="ＭＳ Ｐゴシック" w:hint="eastAsia"/>
          <w:sz w:val="24"/>
          <w:szCs w:val="21"/>
        </w:rPr>
        <w:t>注記】</w:t>
      </w:r>
    </w:p>
    <w:p w14:paraId="5427C2FC" w14:textId="4F0D6466" w:rsidR="00EF6262" w:rsidRPr="00860669" w:rsidRDefault="00C825F7"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１</w:t>
      </w:r>
      <w:r w:rsidR="00260DF5" w:rsidRPr="00860669">
        <w:rPr>
          <w:rFonts w:ascii="ＭＳ Ｐゴシック" w:eastAsia="ＭＳ Ｐゴシック" w:hAnsi="ＭＳ Ｐゴシック" w:hint="eastAsia"/>
          <w:szCs w:val="21"/>
        </w:rPr>
        <w:t xml:space="preserve">　</w:t>
      </w:r>
      <w:r w:rsidR="000F51EB" w:rsidRPr="00860669">
        <w:rPr>
          <w:rFonts w:ascii="ＭＳ Ｐゴシック" w:eastAsia="ＭＳ Ｐゴシック" w:hAnsi="ＭＳ Ｐゴシック" w:hint="eastAsia"/>
          <w:szCs w:val="21"/>
        </w:rPr>
        <w:t>重要な会計方針</w:t>
      </w:r>
    </w:p>
    <w:p w14:paraId="5812E80E" w14:textId="77777777" w:rsidR="00A2736C" w:rsidRPr="00860669" w:rsidRDefault="00EF6262" w:rsidP="00A2736C">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⑴　</w:t>
      </w:r>
      <w:r w:rsidR="00A2736C" w:rsidRPr="00860669">
        <w:rPr>
          <w:rFonts w:ascii="ＭＳ Ｐゴシック" w:eastAsia="ＭＳ Ｐゴシック" w:hAnsi="ＭＳ Ｐゴシック" w:hint="eastAsia"/>
          <w:szCs w:val="21"/>
        </w:rPr>
        <w:t>有形固定資産及び無形固定資産の評価基準及び評価方法</w:t>
      </w:r>
    </w:p>
    <w:p w14:paraId="3E607173" w14:textId="77777777" w:rsidR="00DA3EB8" w:rsidRPr="00860669" w:rsidRDefault="00DA3EB8" w:rsidP="00DA3EB8">
      <w:pPr>
        <w:topLinePunct/>
        <w:ind w:leftChars="160" w:left="336"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原則として取得原価により計上しています。ただし、昭和59年度以前に取得したもの及び昭和60年度以後に取得したもので取得原価が判明していないものについては、再調達原価により計上しています。また、道路及び水路の敷地は備忘価額１円としています。なお、経年劣化等により行政サービス提供能力が著しく減少した場合は、相当の減額を行った後の価額で計上しています。</w:t>
      </w:r>
    </w:p>
    <w:p w14:paraId="1A903273" w14:textId="33803235" w:rsidR="006907DF" w:rsidRPr="00860669" w:rsidRDefault="006907DF" w:rsidP="00A2736C">
      <w:pPr>
        <w:topLinePunct/>
        <w:ind w:firstLineChars="100" w:firstLine="210"/>
        <w:rPr>
          <w:rFonts w:ascii="ＭＳ Ｐゴシック" w:eastAsia="ＭＳ Ｐゴシック" w:hAnsi="ＭＳ Ｐゴシック"/>
          <w:szCs w:val="21"/>
        </w:rPr>
      </w:pPr>
    </w:p>
    <w:p w14:paraId="2D3A8732" w14:textId="08E3657E" w:rsidR="00D85E6B" w:rsidRPr="00860669" w:rsidRDefault="00512584" w:rsidP="00370AF2">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⑵　</w:t>
      </w:r>
      <w:r w:rsidR="00A2736C" w:rsidRPr="00860669">
        <w:rPr>
          <w:rFonts w:ascii="ＭＳ Ｐゴシック" w:eastAsia="ＭＳ Ｐゴシック" w:hAnsi="ＭＳ Ｐゴシック" w:hint="eastAsia"/>
          <w:szCs w:val="21"/>
        </w:rPr>
        <w:t>有価証券及び出資金の評価基準及び評価方法</w:t>
      </w:r>
    </w:p>
    <w:p w14:paraId="6AA1D0C7" w14:textId="77777777" w:rsidR="00DA3EB8" w:rsidRPr="00860669" w:rsidRDefault="00DA3EB8" w:rsidP="00DA3EB8">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①　満期保有目的以外の有価証券</w:t>
      </w:r>
    </w:p>
    <w:p w14:paraId="5CD3413A" w14:textId="77777777" w:rsidR="00DA3EB8" w:rsidRPr="00860669" w:rsidRDefault="00DA3EB8" w:rsidP="00DA3EB8">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ア 市場価格のあるもの　本年度末における市場価格を計上しています。</w:t>
      </w:r>
    </w:p>
    <w:p w14:paraId="2F7A2D3B" w14:textId="77777777" w:rsidR="00DA3EB8" w:rsidRPr="00860669" w:rsidRDefault="00DA3EB8" w:rsidP="00DA3EB8">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イ 市場価格のないもの　取得原価により計上しています。</w:t>
      </w:r>
    </w:p>
    <w:p w14:paraId="7D25FE21" w14:textId="77777777" w:rsidR="00DA3EB8" w:rsidRPr="00860669" w:rsidRDefault="00DA3EB8" w:rsidP="00DA3EB8">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②　出資金</w:t>
      </w:r>
    </w:p>
    <w:p w14:paraId="6DF3498B" w14:textId="7BDA4D43" w:rsidR="00DA3EB8" w:rsidRPr="00860669" w:rsidRDefault="00DA3EB8" w:rsidP="00601C78">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601C78" w:rsidRPr="00860669">
        <w:rPr>
          <w:rFonts w:ascii="ＭＳ Ｐゴシック" w:eastAsia="ＭＳ Ｐゴシック" w:hAnsi="ＭＳ Ｐゴシック" w:hint="eastAsia"/>
          <w:szCs w:val="21"/>
        </w:rPr>
        <w:t>ア 市場価格のないもの　出資金額により計上しています。</w:t>
      </w:r>
    </w:p>
    <w:p w14:paraId="1DF336F6" w14:textId="77777777" w:rsidR="00B51699" w:rsidRPr="00860669" w:rsidRDefault="00B51699" w:rsidP="00B51699">
      <w:pPr>
        <w:topLinePunct/>
        <w:rPr>
          <w:rFonts w:ascii="ＭＳ Ｐゴシック" w:eastAsia="ＭＳ Ｐゴシック" w:hAnsi="ＭＳ Ｐゴシック"/>
          <w:szCs w:val="21"/>
        </w:rPr>
      </w:pPr>
    </w:p>
    <w:p w14:paraId="00AF6A4F" w14:textId="56198713" w:rsidR="002A6A47" w:rsidRPr="00860669" w:rsidRDefault="00C00FDC" w:rsidP="005E7AE1">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⑶</w:t>
      </w:r>
      <w:r w:rsidR="00512584" w:rsidRPr="00860669">
        <w:rPr>
          <w:rFonts w:ascii="ＭＳ Ｐゴシック" w:eastAsia="ＭＳ Ｐゴシック" w:hAnsi="ＭＳ Ｐゴシック" w:hint="eastAsia"/>
          <w:szCs w:val="21"/>
        </w:rPr>
        <w:t xml:space="preserve">　</w:t>
      </w:r>
      <w:r w:rsidR="002A6A47" w:rsidRPr="00860669">
        <w:rPr>
          <w:rFonts w:ascii="ＭＳ Ｐゴシック" w:eastAsia="ＭＳ Ｐゴシック" w:hAnsi="ＭＳ Ｐゴシック" w:hint="eastAsia"/>
          <w:szCs w:val="21"/>
        </w:rPr>
        <w:t>有形固定資産等の減価償却の方法</w:t>
      </w:r>
    </w:p>
    <w:p w14:paraId="0784CD18" w14:textId="64525281" w:rsidR="000C18C3" w:rsidRPr="00860669" w:rsidRDefault="006152DF" w:rsidP="006152DF">
      <w:pPr>
        <w:topLinePunct/>
        <w:ind w:leftChars="173" w:left="363" w:firstLineChars="92" w:firstLine="193"/>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有形固定資産(土地、立木竹、美術品・骨董品、歴史的建造物及び建設仮勘定を除く)及び無形固定資産(地上権、地役権、借地権、鉱業権等の用益物権を除く)は、残存価額を０として定額法により減価償却を行っています。</w:t>
      </w:r>
      <w:r w:rsidR="00F40100" w:rsidRPr="00860669">
        <w:rPr>
          <w:rFonts w:ascii="ＭＳ Ｐゴシック" w:eastAsia="ＭＳ Ｐゴシック" w:hAnsi="ＭＳ Ｐゴシック" w:hint="eastAsia"/>
          <w:szCs w:val="21"/>
        </w:rPr>
        <w:t>また、</w:t>
      </w:r>
      <w:r w:rsidR="00086691" w:rsidRPr="00860669">
        <w:rPr>
          <w:rFonts w:ascii="ＭＳ Ｐゴシック" w:eastAsia="ＭＳ Ｐゴシック" w:hAnsi="ＭＳ Ｐゴシック" w:hint="eastAsia"/>
          <w:szCs w:val="21"/>
        </w:rPr>
        <w:t>リース資産については所有権移転ファイナンス・リースであり、同様に残存価額を０として定額法により減価償却を行っています。</w:t>
      </w:r>
      <w:r w:rsidRPr="00860669">
        <w:rPr>
          <w:rFonts w:ascii="ＭＳ Ｐゴシック" w:eastAsia="ＭＳ Ｐゴシック" w:hAnsi="ＭＳ Ｐゴシック" w:hint="eastAsia"/>
          <w:szCs w:val="21"/>
        </w:rPr>
        <w:t>ただし、水道事業会計の量水器については取替法により計上しています。</w:t>
      </w:r>
    </w:p>
    <w:p w14:paraId="39E40738" w14:textId="77777777" w:rsidR="006152DF" w:rsidRPr="00860669" w:rsidRDefault="006152DF" w:rsidP="006152DF">
      <w:pPr>
        <w:topLinePunct/>
        <w:ind w:leftChars="173" w:left="363" w:firstLineChars="92" w:firstLine="193"/>
        <w:rPr>
          <w:rFonts w:ascii="ＭＳ Ｐゴシック" w:eastAsia="ＭＳ Ｐゴシック" w:hAnsi="ＭＳ Ｐゴシック"/>
          <w:szCs w:val="21"/>
        </w:rPr>
      </w:pPr>
    </w:p>
    <w:p w14:paraId="03E3F025" w14:textId="4C899758" w:rsidR="001A4B30" w:rsidRPr="00860669" w:rsidRDefault="002778D5" w:rsidP="00126911">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⑷</w:t>
      </w:r>
      <w:r w:rsidR="00626DA5" w:rsidRPr="00860669">
        <w:rPr>
          <w:rFonts w:ascii="ＭＳ Ｐゴシック" w:eastAsia="ＭＳ Ｐゴシック" w:hAnsi="ＭＳ Ｐゴシック" w:hint="eastAsia"/>
          <w:szCs w:val="21"/>
        </w:rPr>
        <w:t xml:space="preserve">　</w:t>
      </w:r>
      <w:r w:rsidR="0048252B" w:rsidRPr="00860669">
        <w:rPr>
          <w:rFonts w:ascii="ＭＳ Ｐゴシック" w:eastAsia="ＭＳ Ｐゴシック" w:hAnsi="ＭＳ Ｐゴシック" w:hint="eastAsia"/>
          <w:szCs w:val="21"/>
        </w:rPr>
        <w:t>引当金の計上基準及び算定方法</w:t>
      </w:r>
    </w:p>
    <w:p w14:paraId="53679526" w14:textId="53C10C7F" w:rsidR="00C51F2D" w:rsidRPr="00860669" w:rsidRDefault="004F3633" w:rsidP="001A4B30">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①</w:t>
      </w:r>
      <w:r w:rsidR="00626DA5" w:rsidRPr="00860669">
        <w:rPr>
          <w:rFonts w:ascii="ＭＳ Ｐゴシック" w:eastAsia="ＭＳ Ｐゴシック" w:hAnsi="ＭＳ Ｐゴシック" w:hint="eastAsia"/>
          <w:szCs w:val="21"/>
        </w:rPr>
        <w:t xml:space="preserve">　</w:t>
      </w:r>
      <w:r w:rsidR="0048252B" w:rsidRPr="00860669">
        <w:rPr>
          <w:rFonts w:ascii="ＭＳ Ｐゴシック" w:eastAsia="ＭＳ Ｐゴシック" w:hAnsi="ＭＳ Ｐゴシック" w:hint="eastAsia"/>
          <w:szCs w:val="21"/>
        </w:rPr>
        <w:t>徴収不能引当金</w:t>
      </w:r>
    </w:p>
    <w:p w14:paraId="09CF75FB" w14:textId="63678E4F" w:rsidR="00E812CC" w:rsidRPr="00860669" w:rsidRDefault="0048252B" w:rsidP="00E812CC">
      <w:pPr>
        <w:topLinePunct/>
        <w:ind w:left="405" w:hangingChars="193" w:hanging="405"/>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626DA5" w:rsidRPr="00860669">
        <w:rPr>
          <w:rFonts w:ascii="ＭＳ Ｐゴシック" w:eastAsia="ＭＳ Ｐゴシック" w:hAnsi="ＭＳ Ｐゴシック" w:hint="eastAsia"/>
          <w:szCs w:val="21"/>
        </w:rPr>
        <w:t xml:space="preserve">　</w:t>
      </w:r>
      <w:r w:rsidR="005F39CE" w:rsidRPr="00860669">
        <w:rPr>
          <w:rFonts w:ascii="ＭＳ Ｐゴシック" w:eastAsia="ＭＳ Ｐゴシック" w:hAnsi="ＭＳ Ｐゴシック" w:hint="eastAsia"/>
          <w:szCs w:val="21"/>
        </w:rPr>
        <w:t>過去５年間の平均不納欠損率に基づく徴収不能見込額を計上しています。</w:t>
      </w:r>
    </w:p>
    <w:p w14:paraId="76EDD3C1" w14:textId="77777777" w:rsidR="00E812CC" w:rsidRPr="00860669" w:rsidRDefault="00E812CC" w:rsidP="00E812CC">
      <w:pPr>
        <w:topLinePunct/>
        <w:ind w:firstLineChars="66" w:firstLine="139"/>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②　退職手当引当金</w:t>
      </w:r>
    </w:p>
    <w:p w14:paraId="1CE18E73" w14:textId="77777777" w:rsidR="00E812CC" w:rsidRPr="00860669" w:rsidRDefault="00E812CC" w:rsidP="00E812CC">
      <w:pPr>
        <w:topLinePunct/>
        <w:ind w:left="420" w:hangingChars="200" w:hanging="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期末自己都合要支給額を計上しています。</w:t>
      </w:r>
    </w:p>
    <w:p w14:paraId="142284A8" w14:textId="77777777" w:rsidR="00E812CC" w:rsidRPr="00860669" w:rsidRDefault="00E812CC" w:rsidP="00E812CC">
      <w:pPr>
        <w:topLinePunct/>
        <w:ind w:firstLineChars="66" w:firstLine="139"/>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③　賞与等引当金</w:t>
      </w:r>
    </w:p>
    <w:p w14:paraId="515AD775" w14:textId="7C974FFE" w:rsidR="00A43CCD" w:rsidRPr="00860669" w:rsidRDefault="00E812CC" w:rsidP="001979FD">
      <w:pPr>
        <w:topLinePunct/>
        <w:ind w:left="363" w:hangingChars="173" w:hanging="363"/>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1979FD" w:rsidRPr="00860669">
        <w:rPr>
          <w:rFonts w:ascii="ＭＳ Ｐゴシック" w:eastAsia="ＭＳ Ｐゴシック" w:hAnsi="ＭＳ Ｐゴシック" w:hint="eastAsia"/>
          <w:szCs w:val="21"/>
        </w:rPr>
        <w:t>翌年度６月支給予定の期末手当及び勤勉手当並びにそれらに係る法定福利費相当額の見込額について、それぞれ本年度の期間に対応する部分を計上しています。</w:t>
      </w:r>
    </w:p>
    <w:p w14:paraId="53E4BCE2" w14:textId="77777777" w:rsidR="001979FD" w:rsidRPr="00860669" w:rsidRDefault="001979FD" w:rsidP="001979FD">
      <w:pPr>
        <w:topLinePunct/>
        <w:ind w:left="363" w:hangingChars="173" w:hanging="363"/>
        <w:rPr>
          <w:rFonts w:ascii="ＭＳ Ｐゴシック" w:eastAsia="ＭＳ Ｐゴシック" w:hAnsi="ＭＳ Ｐゴシック"/>
          <w:szCs w:val="21"/>
        </w:rPr>
      </w:pPr>
    </w:p>
    <w:p w14:paraId="3D297096" w14:textId="1C28F433" w:rsidR="00196CD4" w:rsidRPr="00860669" w:rsidRDefault="000F470A" w:rsidP="00626DA5">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⑸</w:t>
      </w:r>
      <w:r w:rsidR="00626DA5" w:rsidRPr="00860669">
        <w:rPr>
          <w:rFonts w:ascii="ＭＳ Ｐゴシック" w:eastAsia="ＭＳ Ｐゴシック" w:hAnsi="ＭＳ Ｐゴシック" w:hint="eastAsia"/>
          <w:szCs w:val="21"/>
        </w:rPr>
        <w:t xml:space="preserve">　</w:t>
      </w:r>
      <w:r w:rsidR="00196CD4" w:rsidRPr="00860669">
        <w:rPr>
          <w:rFonts w:ascii="ＭＳ Ｐゴシック" w:eastAsia="ＭＳ Ｐゴシック" w:hAnsi="ＭＳ Ｐゴシック" w:hint="eastAsia"/>
          <w:szCs w:val="21"/>
        </w:rPr>
        <w:t>リース取引の処理方法</w:t>
      </w:r>
    </w:p>
    <w:p w14:paraId="41FC62E2" w14:textId="20729AA8" w:rsidR="00271AE8" w:rsidRPr="00860669" w:rsidRDefault="00196CD4" w:rsidP="00327F34">
      <w:pPr>
        <w:topLinePunct/>
        <w:ind w:left="307" w:hangingChars="146" w:hanging="307"/>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A414D0" w:rsidRPr="00860669">
        <w:rPr>
          <w:rFonts w:ascii="ＭＳ Ｐゴシック" w:eastAsia="ＭＳ Ｐゴシック" w:hAnsi="ＭＳ Ｐゴシック" w:hint="eastAsia"/>
          <w:szCs w:val="21"/>
        </w:rPr>
        <w:t xml:space="preserve">　</w:t>
      </w:r>
      <w:r w:rsidR="00356C7E" w:rsidRPr="00860669">
        <w:rPr>
          <w:rFonts w:ascii="ＭＳ Ｐゴシック" w:eastAsia="ＭＳ Ｐゴシック" w:hAnsi="ＭＳ Ｐゴシック" w:hint="eastAsia"/>
          <w:szCs w:val="21"/>
        </w:rPr>
        <w:t xml:space="preserve">　</w:t>
      </w:r>
      <w:r w:rsidR="00327F34" w:rsidRPr="00860669">
        <w:rPr>
          <w:rFonts w:ascii="ＭＳ Ｐゴシック" w:eastAsia="ＭＳ Ｐゴシック" w:hAnsi="ＭＳ Ｐゴシック" w:hint="eastAsia"/>
          <w:szCs w:val="21"/>
        </w:rPr>
        <w:t>リース料総額が300万円を超える所有権移転ファイナンス・リース取引については、通常の売買取引に係る方法に準じた会計処理を行い、それ以外のリース取引は賃貸借取引に係る方法に準じた会計処理を行っています。</w:t>
      </w:r>
    </w:p>
    <w:p w14:paraId="13AFCCD0" w14:textId="77777777" w:rsidR="00327F34" w:rsidRPr="00860669" w:rsidRDefault="00327F34" w:rsidP="004269F2">
      <w:pPr>
        <w:topLinePunct/>
        <w:rPr>
          <w:rFonts w:ascii="ＭＳ Ｐゴシック" w:eastAsia="ＭＳ Ｐゴシック" w:hAnsi="ＭＳ Ｐゴシック"/>
          <w:szCs w:val="21"/>
        </w:rPr>
      </w:pPr>
    </w:p>
    <w:p w14:paraId="73A2BFA7" w14:textId="1C8015D7" w:rsidR="008A1713" w:rsidRPr="00860669" w:rsidRDefault="000F470A" w:rsidP="00626DA5">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⑹</w:t>
      </w:r>
      <w:r w:rsidR="00626DA5" w:rsidRPr="00860669">
        <w:rPr>
          <w:rFonts w:ascii="ＭＳ Ｐゴシック" w:eastAsia="ＭＳ Ｐゴシック" w:hAnsi="ＭＳ Ｐゴシック" w:hint="eastAsia"/>
          <w:szCs w:val="21"/>
        </w:rPr>
        <w:t xml:space="preserve">　</w:t>
      </w:r>
      <w:r w:rsidR="00736ACE" w:rsidRPr="00860669">
        <w:rPr>
          <w:rFonts w:ascii="ＭＳ Ｐゴシック" w:eastAsia="ＭＳ Ｐゴシック" w:hAnsi="ＭＳ Ｐゴシック" w:hint="eastAsia"/>
          <w:szCs w:val="21"/>
        </w:rPr>
        <w:t>連結</w:t>
      </w:r>
      <w:r w:rsidR="008A1713" w:rsidRPr="00860669">
        <w:rPr>
          <w:rFonts w:ascii="ＭＳ Ｐゴシック" w:eastAsia="ＭＳ Ｐゴシック" w:hAnsi="ＭＳ Ｐゴシック" w:hint="eastAsia"/>
          <w:szCs w:val="21"/>
        </w:rPr>
        <w:t>資金収支計算書における資金の範囲</w:t>
      </w:r>
    </w:p>
    <w:p w14:paraId="7CE2391B" w14:textId="1E21D494" w:rsidR="00243BFD" w:rsidRDefault="008A1713" w:rsidP="00670562">
      <w:pPr>
        <w:topLinePunct/>
        <w:ind w:left="420" w:hangingChars="200" w:hanging="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326757" w:rsidRPr="00860669">
        <w:rPr>
          <w:rFonts w:ascii="ＭＳ Ｐゴシック" w:eastAsia="ＭＳ Ｐゴシック" w:hAnsi="ＭＳ Ｐゴシック" w:hint="eastAsia"/>
          <w:szCs w:val="21"/>
        </w:rPr>
        <w:t xml:space="preserve">　</w:t>
      </w:r>
      <w:r w:rsidR="00356C7E" w:rsidRPr="00860669">
        <w:rPr>
          <w:rFonts w:ascii="ＭＳ Ｐゴシック" w:eastAsia="ＭＳ Ｐゴシック" w:hAnsi="ＭＳ Ｐゴシック" w:hint="eastAsia"/>
          <w:szCs w:val="21"/>
        </w:rPr>
        <w:t xml:space="preserve">　</w:t>
      </w:r>
      <w:r w:rsidR="00D257D9" w:rsidRPr="00860669">
        <w:rPr>
          <w:rFonts w:ascii="ＭＳ Ｐゴシック" w:eastAsia="ＭＳ Ｐゴシック" w:hAnsi="ＭＳ Ｐゴシック" w:hint="eastAsia"/>
          <w:szCs w:val="21"/>
        </w:rPr>
        <w:t>現金（手許現金及び要求払預金）及び現金同等物（歳計現金等の保管方法としている預金等をいいます。）また、現金及び現金同等物には、出納整理期間における取引により発生する資金の受払いを含みます。</w:t>
      </w:r>
    </w:p>
    <w:p w14:paraId="4534182C" w14:textId="77777777" w:rsidR="00684E48" w:rsidRDefault="00684E48" w:rsidP="00670562">
      <w:pPr>
        <w:topLinePunct/>
        <w:ind w:left="420" w:hangingChars="200" w:hanging="420"/>
        <w:rPr>
          <w:rFonts w:ascii="ＭＳ Ｐゴシック" w:eastAsia="ＭＳ Ｐゴシック" w:hAnsi="ＭＳ Ｐゴシック"/>
          <w:szCs w:val="21"/>
        </w:rPr>
      </w:pPr>
    </w:p>
    <w:p w14:paraId="7A902CBE" w14:textId="77777777" w:rsidR="00684E48" w:rsidRPr="00860669" w:rsidRDefault="00684E48" w:rsidP="00670562">
      <w:pPr>
        <w:topLinePunct/>
        <w:ind w:left="420" w:hangingChars="200" w:hanging="420"/>
        <w:rPr>
          <w:rFonts w:ascii="ＭＳ Ｐゴシック" w:eastAsia="ＭＳ Ｐゴシック" w:hAnsi="ＭＳ Ｐゴシック"/>
          <w:szCs w:val="21"/>
        </w:rPr>
      </w:pPr>
    </w:p>
    <w:p w14:paraId="13EC1CDF" w14:textId="77777777" w:rsidR="00736ACE" w:rsidRPr="00860669" w:rsidRDefault="000F470A" w:rsidP="00736ACE">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lastRenderedPageBreak/>
        <w:t>⑺</w:t>
      </w:r>
      <w:r w:rsidR="00825A28" w:rsidRPr="00860669">
        <w:rPr>
          <w:rFonts w:ascii="ＭＳ Ｐゴシック" w:eastAsia="ＭＳ Ｐゴシック" w:hAnsi="ＭＳ Ｐゴシック" w:hint="eastAsia"/>
          <w:szCs w:val="21"/>
        </w:rPr>
        <w:t xml:space="preserve">　</w:t>
      </w:r>
      <w:r w:rsidR="00736ACE" w:rsidRPr="00860669">
        <w:rPr>
          <w:rFonts w:ascii="ＭＳ Ｐゴシック" w:eastAsia="ＭＳ Ｐゴシック" w:hAnsi="ＭＳ Ｐゴシック" w:hint="eastAsia"/>
          <w:szCs w:val="21"/>
        </w:rPr>
        <w:t>消費税及び地方消費税の会計処理</w:t>
      </w:r>
    </w:p>
    <w:p w14:paraId="07A33980" w14:textId="0E28804D" w:rsidR="005E7AE1" w:rsidRPr="00860669" w:rsidRDefault="0041468B" w:rsidP="0041468B">
      <w:pPr>
        <w:topLinePunct/>
        <w:ind w:firstLineChars="73" w:firstLine="153"/>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736ACE" w:rsidRPr="00860669">
        <w:rPr>
          <w:rFonts w:ascii="ＭＳ Ｐゴシック" w:eastAsia="ＭＳ Ｐゴシック" w:hAnsi="ＭＳ Ｐゴシック" w:hint="eastAsia"/>
          <w:szCs w:val="21"/>
        </w:rPr>
        <w:t>税込方式により処理しています。ただし、水道事業会計は税抜方式により処理しています。</w:t>
      </w:r>
    </w:p>
    <w:p w14:paraId="2C2EB169" w14:textId="77777777" w:rsidR="00736ACE" w:rsidRPr="00860669" w:rsidRDefault="00736ACE" w:rsidP="00736ACE">
      <w:pPr>
        <w:topLinePunct/>
        <w:ind w:firstLineChars="100" w:firstLine="210"/>
        <w:rPr>
          <w:rFonts w:ascii="ＭＳ Ｐゴシック" w:eastAsia="ＭＳ Ｐゴシック" w:hAnsi="ＭＳ Ｐゴシック"/>
          <w:szCs w:val="21"/>
        </w:rPr>
      </w:pPr>
    </w:p>
    <w:p w14:paraId="007512D4" w14:textId="119FBF8D" w:rsidR="00F60F74" w:rsidRPr="00860669" w:rsidRDefault="002523DD"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２</w:t>
      </w:r>
      <w:r w:rsidR="00260DF5" w:rsidRPr="00860669">
        <w:rPr>
          <w:rFonts w:ascii="ＭＳ Ｐゴシック" w:eastAsia="ＭＳ Ｐゴシック" w:hAnsi="ＭＳ Ｐゴシック" w:hint="eastAsia"/>
          <w:szCs w:val="21"/>
        </w:rPr>
        <w:t xml:space="preserve">　</w:t>
      </w:r>
      <w:r w:rsidR="000F51EB" w:rsidRPr="00860669">
        <w:rPr>
          <w:rFonts w:ascii="ＭＳ Ｐゴシック" w:eastAsia="ＭＳ Ｐゴシック" w:hAnsi="ＭＳ Ｐゴシック" w:hint="eastAsia"/>
          <w:szCs w:val="21"/>
        </w:rPr>
        <w:t>重要な会計方針の変更等</w:t>
      </w:r>
    </w:p>
    <w:p w14:paraId="0FB04FF9" w14:textId="50673309" w:rsidR="00205CA2" w:rsidRPr="00860669" w:rsidRDefault="007263BE" w:rsidP="008C632C">
      <w:pPr>
        <w:topLinePunct/>
        <w:ind w:leftChars="100" w:left="210" w:firstLineChars="40" w:firstLine="84"/>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該当事項はありません。</w:t>
      </w:r>
    </w:p>
    <w:p w14:paraId="02D988EF" w14:textId="77777777" w:rsidR="00F7775B" w:rsidRPr="00860669" w:rsidRDefault="00F7775B" w:rsidP="00370AF2">
      <w:pPr>
        <w:topLinePunct/>
        <w:rPr>
          <w:rFonts w:ascii="ＭＳ Ｐゴシック" w:eastAsia="ＭＳ Ｐゴシック" w:hAnsi="ＭＳ Ｐゴシック"/>
          <w:szCs w:val="21"/>
        </w:rPr>
      </w:pPr>
    </w:p>
    <w:p w14:paraId="3AD4D93D" w14:textId="48B74C53" w:rsidR="00C77C1C" w:rsidRPr="00860669" w:rsidRDefault="00CD1BC5"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３</w:t>
      </w:r>
      <w:r w:rsidR="00F7775B" w:rsidRPr="00860669">
        <w:rPr>
          <w:rFonts w:ascii="ＭＳ Ｐゴシック" w:eastAsia="ＭＳ Ｐゴシック" w:hAnsi="ＭＳ Ｐゴシック" w:hint="eastAsia"/>
          <w:szCs w:val="21"/>
        </w:rPr>
        <w:t xml:space="preserve">　</w:t>
      </w:r>
      <w:r w:rsidR="000F51EB" w:rsidRPr="00860669">
        <w:rPr>
          <w:rFonts w:ascii="ＭＳ Ｐゴシック" w:eastAsia="ＭＳ Ｐゴシック" w:hAnsi="ＭＳ Ｐゴシック" w:hint="eastAsia"/>
          <w:szCs w:val="21"/>
        </w:rPr>
        <w:t>重要な後発事象</w:t>
      </w:r>
    </w:p>
    <w:p w14:paraId="34070D47" w14:textId="221DBEC2" w:rsidR="00F7775B" w:rsidRPr="00860669" w:rsidRDefault="00F7775B"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9B1799" w:rsidRPr="00860669">
        <w:rPr>
          <w:rFonts w:ascii="ＭＳ Ｐゴシック" w:eastAsia="ＭＳ Ｐゴシック" w:hAnsi="ＭＳ Ｐゴシック" w:hint="eastAsia"/>
          <w:szCs w:val="21"/>
        </w:rPr>
        <w:t xml:space="preserve">　</w:t>
      </w:r>
      <w:r w:rsidR="007263BE" w:rsidRPr="00860669">
        <w:rPr>
          <w:rFonts w:ascii="ＭＳ Ｐゴシック" w:eastAsia="ＭＳ Ｐゴシック" w:hAnsi="ＭＳ Ｐゴシック" w:hint="eastAsia"/>
          <w:szCs w:val="21"/>
        </w:rPr>
        <w:t>該当事項はありません。</w:t>
      </w:r>
    </w:p>
    <w:p w14:paraId="59EC22DF" w14:textId="77777777" w:rsidR="003A21C0" w:rsidRPr="00860669" w:rsidRDefault="003A21C0" w:rsidP="00370AF2">
      <w:pPr>
        <w:topLinePunct/>
        <w:rPr>
          <w:rFonts w:ascii="ＭＳ Ｐゴシック" w:eastAsia="ＭＳ Ｐゴシック" w:hAnsi="ＭＳ Ｐゴシック"/>
          <w:szCs w:val="21"/>
        </w:rPr>
      </w:pPr>
    </w:p>
    <w:p w14:paraId="403A9D2D" w14:textId="56445028" w:rsidR="007D516A" w:rsidRPr="00860669" w:rsidRDefault="00CD1BC5"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４</w:t>
      </w:r>
      <w:r w:rsidR="00F7775B" w:rsidRPr="00860669">
        <w:rPr>
          <w:rFonts w:ascii="ＭＳ Ｐゴシック" w:eastAsia="ＭＳ Ｐゴシック" w:hAnsi="ＭＳ Ｐゴシック" w:hint="eastAsia"/>
          <w:szCs w:val="21"/>
        </w:rPr>
        <w:t xml:space="preserve">　</w:t>
      </w:r>
      <w:r w:rsidR="000F51EB" w:rsidRPr="00860669">
        <w:rPr>
          <w:rFonts w:ascii="ＭＳ Ｐゴシック" w:eastAsia="ＭＳ Ｐゴシック" w:hAnsi="ＭＳ Ｐゴシック" w:hint="eastAsia"/>
          <w:szCs w:val="21"/>
        </w:rPr>
        <w:t>偶発債務</w:t>
      </w:r>
    </w:p>
    <w:p w14:paraId="3D3F72F1" w14:textId="6A2BCDD3" w:rsidR="005C1966" w:rsidRPr="00860669" w:rsidRDefault="00EC68E9"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7263BE" w:rsidRPr="00860669">
        <w:rPr>
          <w:rFonts w:ascii="ＭＳ Ｐゴシック" w:eastAsia="ＭＳ Ｐゴシック" w:hAnsi="ＭＳ Ｐゴシック" w:hint="eastAsia"/>
          <w:szCs w:val="21"/>
        </w:rPr>
        <w:t>該当事項はありません。</w:t>
      </w:r>
    </w:p>
    <w:p w14:paraId="7C519ADE" w14:textId="77777777" w:rsidR="00EC68E9" w:rsidRPr="00860669" w:rsidRDefault="00EC68E9" w:rsidP="00370AF2">
      <w:pPr>
        <w:topLinePunct/>
        <w:rPr>
          <w:rFonts w:ascii="ＭＳ Ｐゴシック" w:eastAsia="ＭＳ Ｐゴシック" w:hAnsi="ＭＳ Ｐゴシック"/>
          <w:szCs w:val="21"/>
        </w:rPr>
      </w:pPr>
    </w:p>
    <w:p w14:paraId="7153213E" w14:textId="61AF41B7" w:rsidR="00B97D50" w:rsidRPr="00860669" w:rsidRDefault="00CD1BC5" w:rsidP="00370AF2">
      <w:pPr>
        <w:topLinePunct/>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５</w:t>
      </w:r>
      <w:r w:rsidR="00F7775B" w:rsidRPr="00860669">
        <w:rPr>
          <w:rFonts w:ascii="ＭＳ Ｐゴシック" w:eastAsia="ＭＳ Ｐゴシック" w:hAnsi="ＭＳ Ｐゴシック" w:hint="eastAsia"/>
          <w:szCs w:val="21"/>
        </w:rPr>
        <w:t xml:space="preserve">　</w:t>
      </w:r>
      <w:r w:rsidR="000F51EB" w:rsidRPr="00860669">
        <w:rPr>
          <w:rFonts w:ascii="ＭＳ Ｐゴシック" w:eastAsia="ＭＳ Ｐゴシック" w:hAnsi="ＭＳ Ｐゴシック" w:hint="eastAsia"/>
          <w:szCs w:val="21"/>
        </w:rPr>
        <w:t>追加情報</w:t>
      </w:r>
    </w:p>
    <w:p w14:paraId="7C116EB2" w14:textId="3589604F" w:rsidR="006E6D51" w:rsidRPr="000B7CBC" w:rsidRDefault="008805F5" w:rsidP="000B7CBC">
      <w:pPr>
        <w:pStyle w:val="af0"/>
        <w:numPr>
          <w:ilvl w:val="0"/>
          <w:numId w:val="3"/>
        </w:numPr>
        <w:topLinePunct/>
        <w:ind w:leftChars="0"/>
        <w:rPr>
          <w:rFonts w:ascii="ＭＳ Ｐゴシック" w:eastAsia="ＭＳ Ｐゴシック" w:hAnsi="ＭＳ Ｐゴシック"/>
          <w:szCs w:val="21"/>
        </w:rPr>
      </w:pPr>
      <w:r w:rsidRPr="000B7CBC">
        <w:rPr>
          <w:rFonts w:ascii="ＭＳ Ｐゴシック" w:eastAsia="ＭＳ Ｐゴシック" w:hAnsi="ＭＳ Ｐゴシック" w:hint="eastAsia"/>
          <w:szCs w:val="21"/>
        </w:rPr>
        <w:t>連結</w:t>
      </w:r>
      <w:r w:rsidR="006E6D51" w:rsidRPr="000B7CBC">
        <w:rPr>
          <w:rFonts w:ascii="ＭＳ Ｐゴシック" w:eastAsia="ＭＳ Ｐゴシック" w:hAnsi="ＭＳ Ｐゴシック" w:hint="eastAsia"/>
          <w:szCs w:val="21"/>
        </w:rPr>
        <w:t>対象</w:t>
      </w:r>
      <w:r w:rsidRPr="000B7CBC">
        <w:rPr>
          <w:rFonts w:ascii="ＭＳ Ｐゴシック" w:eastAsia="ＭＳ Ｐゴシック" w:hAnsi="ＭＳ Ｐゴシック" w:hint="eastAsia"/>
          <w:szCs w:val="21"/>
        </w:rPr>
        <w:t>範囲</w:t>
      </w:r>
      <w:r w:rsidR="006E6D51" w:rsidRPr="000B7CBC">
        <w:rPr>
          <w:rFonts w:ascii="ＭＳ Ｐゴシック" w:eastAsia="ＭＳ Ｐゴシック" w:hAnsi="ＭＳ Ｐゴシック" w:hint="eastAsia"/>
          <w:szCs w:val="21"/>
        </w:rPr>
        <w:t>とする</w:t>
      </w:r>
      <w:r w:rsidRPr="000B7CBC">
        <w:rPr>
          <w:rFonts w:ascii="ＭＳ Ｐゴシック" w:eastAsia="ＭＳ Ｐゴシック" w:hAnsi="ＭＳ Ｐゴシック" w:hint="eastAsia"/>
          <w:szCs w:val="21"/>
        </w:rPr>
        <w:t>団体（</w:t>
      </w:r>
      <w:r w:rsidR="006E6D51" w:rsidRPr="000B7CBC">
        <w:rPr>
          <w:rFonts w:ascii="ＭＳ Ｐゴシック" w:eastAsia="ＭＳ Ｐゴシック" w:hAnsi="ＭＳ Ｐゴシック" w:hint="eastAsia"/>
          <w:szCs w:val="21"/>
        </w:rPr>
        <w:t>会計</w:t>
      </w:r>
      <w:r w:rsidRPr="000B7CBC">
        <w:rPr>
          <w:rFonts w:ascii="ＭＳ Ｐゴシック" w:eastAsia="ＭＳ Ｐゴシック" w:hAnsi="ＭＳ Ｐゴシック" w:hint="eastAsia"/>
          <w:szCs w:val="21"/>
        </w:rPr>
        <w:t>）</w:t>
      </w:r>
    </w:p>
    <w:p w14:paraId="65CD74E9" w14:textId="60D8F6F7" w:rsidR="000B7CBC" w:rsidRDefault="006E6D51" w:rsidP="000B7CBC">
      <w:pPr>
        <w:topLinePunct/>
        <w:ind w:leftChars="187" w:left="393" w:firstLineChars="13" w:firstLine="27"/>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一般会計、</w:t>
      </w:r>
      <w:r w:rsidR="00FA7398" w:rsidRPr="00860669">
        <w:rPr>
          <w:rFonts w:ascii="ＭＳ Ｐゴシック" w:eastAsia="ＭＳ Ｐゴシック" w:hAnsi="ＭＳ Ｐゴシック" w:hint="eastAsia"/>
          <w:szCs w:val="21"/>
        </w:rPr>
        <w:t>特別会計</w:t>
      </w:r>
      <w:r w:rsidR="00E05DA0" w:rsidRPr="00860669">
        <w:rPr>
          <w:rFonts w:ascii="ＭＳ Ｐゴシック" w:eastAsia="ＭＳ Ｐゴシック" w:hAnsi="ＭＳ Ｐゴシック" w:hint="eastAsia"/>
          <w:szCs w:val="21"/>
        </w:rPr>
        <w:t>、水道事業会計</w:t>
      </w:r>
      <w:r w:rsidR="00FA7398" w:rsidRPr="00860669">
        <w:rPr>
          <w:rFonts w:ascii="ＭＳ Ｐゴシック" w:eastAsia="ＭＳ Ｐゴシック" w:hAnsi="ＭＳ Ｐゴシック" w:hint="eastAsia"/>
          <w:szCs w:val="21"/>
        </w:rPr>
        <w:t>、</w:t>
      </w:r>
      <w:r w:rsidR="00566044" w:rsidRPr="00860669">
        <w:rPr>
          <w:rFonts w:ascii="ＭＳ Ｐゴシック" w:eastAsia="ＭＳ Ｐゴシック" w:hAnsi="ＭＳ Ｐゴシック" w:hint="eastAsia"/>
          <w:szCs w:val="21"/>
        </w:rPr>
        <w:t>岩手県市町村総合事務組合</w:t>
      </w:r>
      <w:r w:rsidR="000B7CBC">
        <w:rPr>
          <w:rFonts w:ascii="ＭＳ Ｐゴシック" w:eastAsia="ＭＳ Ｐゴシック" w:hAnsi="ＭＳ Ｐゴシック" w:hint="eastAsia"/>
          <w:szCs w:val="21"/>
        </w:rPr>
        <w:t>、</w:t>
      </w:r>
      <w:r w:rsidR="00566044" w:rsidRPr="00860669">
        <w:rPr>
          <w:rFonts w:ascii="ＭＳ Ｐゴシック" w:eastAsia="ＭＳ Ｐゴシック" w:hAnsi="ＭＳ Ｐゴシック" w:hint="eastAsia"/>
          <w:szCs w:val="21"/>
        </w:rPr>
        <w:t>岩手町ふるさと振興公社</w:t>
      </w:r>
    </w:p>
    <w:p w14:paraId="459A7F88" w14:textId="445D01C2" w:rsidR="00684E48" w:rsidRDefault="00684E48" w:rsidP="00684E48">
      <w:pPr>
        <w:topLinePunct/>
        <w:ind w:leftChars="187" w:left="393" w:firstLineChars="79" w:firstLine="166"/>
        <w:rPr>
          <w:rFonts w:ascii="ＭＳ Ｐゴシック" w:eastAsia="ＭＳ Ｐゴシック" w:hAnsi="ＭＳ Ｐゴシック"/>
          <w:szCs w:val="21"/>
        </w:rPr>
      </w:pPr>
      <w:r>
        <w:rPr>
          <w:rFonts w:ascii="ＭＳ Ｐゴシック" w:eastAsia="ＭＳ Ｐゴシック" w:hAnsi="ＭＳ Ｐゴシック" w:hint="eastAsia"/>
          <w:szCs w:val="21"/>
        </w:rPr>
        <w:t>連結の</w:t>
      </w:r>
      <w:r w:rsidRPr="00684E48">
        <w:rPr>
          <w:rFonts w:ascii="ＭＳ Ｐゴシック" w:eastAsia="ＭＳ Ｐゴシック" w:hAnsi="ＭＳ Ｐゴシック" w:hint="eastAsia"/>
          <w:szCs w:val="21"/>
        </w:rPr>
        <w:t>方法は次のとおりです。</w:t>
      </w:r>
    </w:p>
    <w:p w14:paraId="531B60F1" w14:textId="08FB11BF" w:rsidR="00684E48" w:rsidRPr="00684E48" w:rsidRDefault="00684E48" w:rsidP="005B660B">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①　</w:t>
      </w:r>
      <w:r w:rsidR="00A4515C">
        <w:rPr>
          <w:rFonts w:ascii="ＭＳ Ｐゴシック" w:eastAsia="ＭＳ Ｐゴシック" w:hAnsi="ＭＳ Ｐゴシック" w:hint="eastAsia"/>
          <w:szCs w:val="21"/>
        </w:rPr>
        <w:t>特別会計及び</w:t>
      </w:r>
      <w:r w:rsidR="00A4515C" w:rsidRPr="00A4515C">
        <w:rPr>
          <w:rFonts w:ascii="ＭＳ Ｐゴシック" w:eastAsia="ＭＳ Ｐゴシック" w:hAnsi="ＭＳ Ｐゴシック" w:hint="eastAsia"/>
          <w:szCs w:val="21"/>
        </w:rPr>
        <w:t>公営企業会計は、すべて連結の対象としています。</w:t>
      </w:r>
    </w:p>
    <w:p w14:paraId="4E9E85D5" w14:textId="4500E31D" w:rsidR="00F3789B" w:rsidRPr="00860669" w:rsidRDefault="00EE07E7" w:rsidP="005B660B">
      <w:pPr>
        <w:topLinePunct/>
        <w:ind w:leftChars="253" w:left="531" w:firstLineChars="40" w:firstLine="84"/>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w:t>
      </w:r>
      <w:r w:rsidR="00F3789B" w:rsidRPr="00860669">
        <w:rPr>
          <w:rFonts w:ascii="ＭＳ Ｐゴシック" w:eastAsia="ＭＳ Ｐゴシック" w:hAnsi="ＭＳ Ｐゴシック" w:hint="eastAsia"/>
          <w:szCs w:val="21"/>
        </w:rPr>
        <w:t>なお、地方公営企業法の財務規定等が適用されていない特別会計のうち、当該規定等の適用に向けた作業に着手している公共下水道事業特別会計（平成29年度までに着手かつ集中取組期間内に当該規定等を適用するものに限ります。）については、</w:t>
      </w:r>
      <w:r w:rsidR="00BC14CC">
        <w:rPr>
          <w:rFonts w:ascii="ＭＳ Ｐゴシック" w:eastAsia="ＭＳ Ｐゴシック" w:hAnsi="ＭＳ Ｐゴシック" w:hint="eastAsia"/>
          <w:szCs w:val="21"/>
        </w:rPr>
        <w:t>連結</w:t>
      </w:r>
      <w:r w:rsidR="00F3789B" w:rsidRPr="00860669">
        <w:rPr>
          <w:rFonts w:ascii="ＭＳ Ｐゴシック" w:eastAsia="ＭＳ Ｐゴシック" w:hAnsi="ＭＳ Ｐゴシック" w:hint="eastAsia"/>
          <w:szCs w:val="21"/>
        </w:rPr>
        <w:t>財務書類の対象範囲から除いています。</w:t>
      </w:r>
    </w:p>
    <w:p w14:paraId="3281103A" w14:textId="77777777" w:rsidR="00F3789B" w:rsidRPr="00860669" w:rsidRDefault="00F3789B" w:rsidP="005B660B">
      <w:pPr>
        <w:topLinePunct/>
        <w:ind w:leftChars="366" w:left="979" w:hangingChars="100" w:hanging="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したがって、一般会計等における他会計への繰出金等が内部相殺されていない場合があります。</w:t>
      </w:r>
    </w:p>
    <w:p w14:paraId="1C583E5D" w14:textId="77777777" w:rsidR="00F3789B" w:rsidRPr="00860669" w:rsidRDefault="00F3789B" w:rsidP="00F3789B">
      <w:pPr>
        <w:topLinePunct/>
        <w:ind w:leftChars="300" w:left="840" w:hangingChars="100" w:hanging="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公共下水道事業特別会計　　　企業債残高　　2,457,649千円</w:t>
      </w:r>
    </w:p>
    <w:p w14:paraId="49559879" w14:textId="005D3F98" w:rsidR="00542377" w:rsidRDefault="00F3789B" w:rsidP="00DD1B1B">
      <w:pPr>
        <w:topLinePunct/>
        <w:ind w:leftChars="286" w:left="811" w:hangingChars="100" w:hanging="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他会計繰入金　 147,300千円</w:t>
      </w:r>
    </w:p>
    <w:p w14:paraId="5E473337" w14:textId="17612305" w:rsidR="004237FB" w:rsidRDefault="004237FB" w:rsidP="00996993">
      <w:pPr>
        <w:topLinePunct/>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860669">
        <w:rPr>
          <w:rFonts w:ascii="ＭＳ Ｐゴシック" w:eastAsia="ＭＳ Ｐゴシック" w:hAnsi="ＭＳ Ｐゴシック" w:hint="eastAsia"/>
          <w:szCs w:val="21"/>
        </w:rPr>
        <w:t xml:space="preserve">　</w:t>
      </w:r>
      <w:r w:rsidRPr="004237FB">
        <w:rPr>
          <w:rFonts w:ascii="ＭＳ Ｐゴシック" w:eastAsia="ＭＳ Ｐゴシック" w:hAnsi="ＭＳ Ｐゴシック" w:hint="eastAsia"/>
          <w:szCs w:val="21"/>
        </w:rPr>
        <w:t>一部事務組合・広域連合は、各構成団体の経費負担割合等に基づき</w:t>
      </w:r>
      <w:r w:rsidR="00996477">
        <w:rPr>
          <w:rFonts w:ascii="ＭＳ Ｐゴシック" w:eastAsia="ＭＳ Ｐゴシック" w:hAnsi="ＭＳ Ｐゴシック" w:hint="eastAsia"/>
          <w:szCs w:val="21"/>
        </w:rPr>
        <w:t>、</w:t>
      </w:r>
      <w:r w:rsidRPr="004237FB">
        <w:rPr>
          <w:rFonts w:ascii="ＭＳ Ｐゴシック" w:eastAsia="ＭＳ Ｐゴシック" w:hAnsi="ＭＳ Ｐゴシック" w:hint="eastAsia"/>
          <w:szCs w:val="21"/>
        </w:rPr>
        <w:t>比例連結の対象としてい</w:t>
      </w:r>
      <w:r w:rsidR="00996993">
        <w:rPr>
          <w:rFonts w:ascii="ＭＳ Ｐゴシック" w:eastAsia="ＭＳ Ｐゴシック" w:hAnsi="ＭＳ Ｐゴシック" w:hint="eastAsia"/>
          <w:szCs w:val="21"/>
        </w:rPr>
        <w:t>ます。</w:t>
      </w:r>
    </w:p>
    <w:p w14:paraId="5357B7C6" w14:textId="249CFC57" w:rsidR="002C3FA5" w:rsidRDefault="002C3FA5" w:rsidP="00992A51">
      <w:pPr>
        <w:topLinePunct/>
        <w:ind w:leftChars="200" w:left="573" w:hangingChars="73" w:hanging="153"/>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C3FA5">
        <w:rPr>
          <w:rFonts w:ascii="ＭＳ Ｐゴシック" w:eastAsia="ＭＳ Ｐゴシック" w:hAnsi="ＭＳ Ｐゴシック" w:hint="eastAsia"/>
          <w:szCs w:val="21"/>
        </w:rPr>
        <w:t xml:space="preserve">　第三セクター等は、出資割合等が50％を超える団体は、</w:t>
      </w:r>
      <w:r w:rsidR="00996477">
        <w:rPr>
          <w:rFonts w:ascii="ＭＳ Ｐゴシック" w:eastAsia="ＭＳ Ｐゴシック" w:hAnsi="ＭＳ Ｐゴシック" w:hint="eastAsia"/>
          <w:szCs w:val="21"/>
        </w:rPr>
        <w:t>すべて</w:t>
      </w:r>
      <w:r w:rsidRPr="002C3FA5">
        <w:rPr>
          <w:rFonts w:ascii="ＭＳ Ｐゴシック" w:eastAsia="ＭＳ Ｐゴシック" w:hAnsi="ＭＳ Ｐゴシック" w:hint="eastAsia"/>
          <w:szCs w:val="21"/>
        </w:rPr>
        <w:t>連結の対象としています。</w:t>
      </w:r>
    </w:p>
    <w:p w14:paraId="61D24211" w14:textId="0250EBD5" w:rsidR="000B7CBC" w:rsidRPr="000B7CBC" w:rsidRDefault="000B7CBC" w:rsidP="000B7CBC">
      <w:pPr>
        <w:widowControl/>
        <w:ind w:leftChars="200" w:left="630" w:hangingChars="100" w:hanging="210"/>
        <w:rPr>
          <w:rFonts w:ascii="ＭＳ Ｐゴシック" w:eastAsia="ＭＳ Ｐゴシック" w:hAnsi="ＭＳ Ｐゴシック" w:cs="Arial"/>
          <w:kern w:val="0"/>
          <w:szCs w:val="21"/>
        </w:rPr>
      </w:pPr>
      <w:r w:rsidRPr="000B7CBC">
        <w:rPr>
          <w:rFonts w:ascii="ＭＳ Ｐゴシック" w:eastAsia="ＭＳ Ｐゴシック" w:hAnsi="ＭＳ Ｐゴシック" w:cs="Arial" w:hint="eastAsia"/>
          <w:kern w:val="0"/>
          <w:szCs w:val="21"/>
        </w:rPr>
        <w:t>④</w:t>
      </w:r>
      <w:r>
        <w:rPr>
          <w:rFonts w:ascii="ＭＳ Ｐゴシック" w:eastAsia="ＭＳ Ｐゴシック" w:hAnsi="ＭＳ Ｐゴシック" w:cs="Arial" w:hint="eastAsia"/>
          <w:kern w:val="0"/>
          <w:szCs w:val="21"/>
        </w:rPr>
        <w:t xml:space="preserve">　</w:t>
      </w:r>
      <w:r w:rsidRPr="000B7CBC">
        <w:rPr>
          <w:rFonts w:ascii="ＭＳ Ｐゴシック" w:eastAsia="ＭＳ Ｐゴシック" w:hAnsi="ＭＳ Ｐゴシック" w:cs="Arial" w:hint="eastAsia"/>
          <w:kern w:val="0"/>
          <w:szCs w:val="21"/>
        </w:rPr>
        <w:t>岩手県後期高齢者医療広域連合、盛岡地区広域消防組合、岩手・玉山環境組合及び盛岡北部行政事務組合については、連結財務書類の作成段階において、統一的な基準に基づく各団体の財務書類を入手できなかったため、本年度の連結財務書類の対象範囲から除いています。</w:t>
      </w:r>
    </w:p>
    <w:p w14:paraId="26E34B63" w14:textId="77777777" w:rsidR="00992A51" w:rsidRPr="000B7CBC" w:rsidRDefault="00992A51" w:rsidP="00992A51">
      <w:pPr>
        <w:topLinePunct/>
        <w:ind w:leftChars="200" w:left="573" w:hangingChars="73" w:hanging="153"/>
        <w:rPr>
          <w:rFonts w:ascii="ＭＳ Ｐゴシック" w:eastAsia="ＭＳ Ｐゴシック" w:hAnsi="ＭＳ Ｐゴシック"/>
          <w:szCs w:val="21"/>
        </w:rPr>
      </w:pPr>
    </w:p>
    <w:p w14:paraId="56B1AA79" w14:textId="0D05E8EC" w:rsidR="00542377" w:rsidRPr="00860669" w:rsidRDefault="00542377" w:rsidP="00A44640">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⑵　出納整理期間</w:t>
      </w:r>
    </w:p>
    <w:p w14:paraId="769BDDC3" w14:textId="77777777" w:rsidR="00332C77" w:rsidRPr="00860669" w:rsidRDefault="00332C77" w:rsidP="00332C77">
      <w:pPr>
        <w:topLinePunct/>
        <w:ind w:leftChars="193" w:left="405" w:firstLineChars="80" w:firstLine="168"/>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地方自治法第235条の５の規定により出納整理期間が設けられています。</w:t>
      </w:r>
    </w:p>
    <w:p w14:paraId="5497692A" w14:textId="77777777" w:rsidR="00332C77" w:rsidRPr="00860669" w:rsidRDefault="00332C77" w:rsidP="00332C77">
      <w:pPr>
        <w:topLinePunct/>
        <w:ind w:leftChars="193" w:left="405" w:firstLineChars="80" w:firstLine="168"/>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地方自治法第235条の５に基づき、出納整理期間を設けられている会計においては、本年度に係る出納整理期間における現金の受払い等を終了した後の計数をもって、本年度末の計数としています。</w:t>
      </w:r>
    </w:p>
    <w:p w14:paraId="7D47DF7C" w14:textId="77777777" w:rsidR="00542377" w:rsidRPr="00860669" w:rsidRDefault="00542377" w:rsidP="002D2283">
      <w:pPr>
        <w:topLinePunct/>
        <w:ind w:leftChars="300" w:left="840" w:hangingChars="100" w:hanging="210"/>
        <w:rPr>
          <w:rFonts w:ascii="ＭＳ Ｐゴシック" w:eastAsia="ＭＳ Ｐゴシック" w:hAnsi="ＭＳ Ｐゴシック"/>
          <w:szCs w:val="21"/>
        </w:rPr>
      </w:pPr>
    </w:p>
    <w:p w14:paraId="67DBA6C7" w14:textId="36C54CB3" w:rsidR="00542377" w:rsidRPr="00860669" w:rsidRDefault="00542377" w:rsidP="00A44640">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⑶　表示金額の留意点</w:t>
      </w:r>
      <w:r w:rsidR="00F7775B" w:rsidRPr="00860669">
        <w:rPr>
          <w:rFonts w:ascii="ＭＳ Ｐゴシック" w:eastAsia="ＭＳ Ｐゴシック" w:hAnsi="ＭＳ Ｐゴシック" w:hint="eastAsia"/>
          <w:szCs w:val="21"/>
        </w:rPr>
        <w:t xml:space="preserve">　</w:t>
      </w:r>
    </w:p>
    <w:p w14:paraId="02B9223F" w14:textId="66037EA1" w:rsidR="00EE1CAD" w:rsidRPr="00860669" w:rsidRDefault="0070620F" w:rsidP="008C632C">
      <w:pPr>
        <w:topLinePunct/>
        <w:ind w:leftChars="200" w:left="420" w:firstLineChars="66" w:firstLine="139"/>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千円未満を四捨五入して表示しているため、合計金額が一致しない場合があります</w:t>
      </w:r>
      <w:r w:rsidR="00013D5C" w:rsidRPr="00860669">
        <w:rPr>
          <w:rFonts w:ascii="ＭＳ Ｐゴシック" w:eastAsia="ＭＳ Ｐゴシック" w:hAnsi="ＭＳ Ｐゴシック" w:hint="eastAsia"/>
          <w:szCs w:val="21"/>
        </w:rPr>
        <w:t>。</w:t>
      </w:r>
    </w:p>
    <w:p w14:paraId="6F8FAEBC" w14:textId="77777777" w:rsidR="00D95B93" w:rsidRPr="00860669" w:rsidRDefault="00D95B93" w:rsidP="008C632C">
      <w:pPr>
        <w:topLinePunct/>
        <w:ind w:leftChars="200" w:left="420" w:firstLineChars="66" w:firstLine="139"/>
        <w:rPr>
          <w:rFonts w:ascii="ＭＳ Ｐゴシック" w:eastAsia="ＭＳ Ｐゴシック" w:hAnsi="ＭＳ Ｐゴシック"/>
          <w:szCs w:val="21"/>
        </w:rPr>
      </w:pPr>
    </w:p>
    <w:p w14:paraId="715EE3A9" w14:textId="77777777" w:rsidR="00D95B93" w:rsidRPr="00860669" w:rsidRDefault="00D95B93" w:rsidP="00D95B93">
      <w:pPr>
        <w:topLinePunct/>
        <w:ind w:firstLineChars="100" w:firstLine="21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⑷　売却可能資産の範囲及び内訳</w:t>
      </w:r>
    </w:p>
    <w:p w14:paraId="6050C43A" w14:textId="77777777" w:rsidR="00D95B93" w:rsidRPr="00860669" w:rsidRDefault="00D95B93" w:rsidP="00D95B93">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① 範囲</w:t>
      </w:r>
    </w:p>
    <w:p w14:paraId="229C6B4C" w14:textId="2B1784A6" w:rsidR="00D95B93" w:rsidRPr="00860669" w:rsidRDefault="00D95B93" w:rsidP="00111A28">
      <w:pPr>
        <w:topLinePunct/>
        <w:ind w:firstLineChars="300" w:firstLine="63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普通財産のうち、活用が図られていない公共資産。</w:t>
      </w:r>
    </w:p>
    <w:p w14:paraId="5A2BFBF9" w14:textId="77777777" w:rsidR="00992A51" w:rsidRDefault="00992A51" w:rsidP="00785626">
      <w:pPr>
        <w:topLinePunct/>
        <w:rPr>
          <w:rFonts w:ascii="ＭＳ Ｐゴシック" w:eastAsia="ＭＳ Ｐゴシック" w:hAnsi="ＭＳ Ｐゴシック" w:hint="eastAsia"/>
          <w:szCs w:val="21"/>
        </w:rPr>
      </w:pPr>
      <w:bookmarkStart w:id="0" w:name="_GoBack"/>
      <w:bookmarkEnd w:id="0"/>
    </w:p>
    <w:p w14:paraId="65CD175A" w14:textId="77777777" w:rsidR="00D95B93" w:rsidRPr="00860669" w:rsidRDefault="00D95B93" w:rsidP="00D95B93">
      <w:pPr>
        <w:topLinePunct/>
        <w:ind w:firstLineChars="200" w:firstLine="42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lastRenderedPageBreak/>
        <w:t>② 内訳</w:t>
      </w:r>
    </w:p>
    <w:p w14:paraId="0805C23F" w14:textId="77777777" w:rsidR="00D95B93" w:rsidRPr="00860669" w:rsidRDefault="00D95B93" w:rsidP="00D95B93">
      <w:pPr>
        <w:topLinePunct/>
        <w:rPr>
          <w:rFonts w:ascii="ＭＳ Ｐゴシック" w:eastAsia="ＭＳ Ｐゴシック" w:hAnsi="ＭＳ Ｐゴシック"/>
          <w:szCs w:val="21"/>
          <w:u w:val="single"/>
        </w:rPr>
      </w:pPr>
      <w:r w:rsidRPr="00860669">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u w:val="single"/>
        </w:rPr>
        <w:t>事業用資産　　204,348千円（204,348千円）</w:t>
      </w:r>
    </w:p>
    <w:p w14:paraId="5FF9A99A" w14:textId="7B0E80E4" w:rsidR="00D95B93" w:rsidRPr="00860669" w:rsidRDefault="00D95B93" w:rsidP="00D95B93">
      <w:pPr>
        <w:topLinePunct/>
        <w:ind w:firstLineChars="400" w:firstLine="84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土地　　　</w:t>
      </w:r>
      <w:r w:rsidR="00AD233E" w:rsidRPr="00860669">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rPr>
        <w:t>204,348千円（204,348千円）</w:t>
      </w:r>
    </w:p>
    <w:p w14:paraId="07EC5410" w14:textId="77777777" w:rsidR="00D95B93" w:rsidRPr="00860669" w:rsidRDefault="00D95B93" w:rsidP="00077C5D">
      <w:pPr>
        <w:topLinePunct/>
        <w:ind w:firstLineChars="500" w:firstLine="105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平成29年３月31日時点における売却可能価額を記載しています。</w:t>
      </w:r>
    </w:p>
    <w:p w14:paraId="1061987F" w14:textId="77777777" w:rsidR="00D95B93" w:rsidRPr="00860669" w:rsidRDefault="00D95B93" w:rsidP="00077C5D">
      <w:pPr>
        <w:topLinePunct/>
        <w:ind w:firstLineChars="400" w:firstLine="84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売却可能価額は、地方公共団体の財政の健全化に関する法律における評価方法によっています。</w:t>
      </w:r>
    </w:p>
    <w:p w14:paraId="0B23F9D6" w14:textId="77777777" w:rsidR="00D95B93" w:rsidRPr="00860669" w:rsidRDefault="00D95B93" w:rsidP="00077C5D">
      <w:pPr>
        <w:topLinePunct/>
        <w:ind w:firstLineChars="400" w:firstLine="840"/>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上記の（204,348千円）は、貸借対照表における簿価を記載しています。</w:t>
      </w:r>
    </w:p>
    <w:p w14:paraId="7E3434F8" w14:textId="77777777" w:rsidR="00D95B93" w:rsidRPr="00860669" w:rsidRDefault="00D95B93" w:rsidP="00D95B93">
      <w:pPr>
        <w:topLinePunct/>
        <w:ind w:leftChars="200" w:left="462" w:hangingChars="20" w:hanging="42"/>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③　減価償却累計額</w:t>
      </w:r>
    </w:p>
    <w:p w14:paraId="33E11112" w14:textId="18AD3549" w:rsidR="00D95B93" w:rsidRPr="00860669" w:rsidRDefault="00D95B93" w:rsidP="00D95B93">
      <w:pPr>
        <w:topLinePunct/>
        <w:ind w:leftChars="134" w:left="420" w:hangingChars="66" w:hanging="139"/>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事業用資産　　　</w:t>
      </w:r>
      <w:r w:rsidR="00A666C2">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rPr>
        <w:t>1</w:t>
      </w:r>
      <w:r w:rsidR="00F04384">
        <w:rPr>
          <w:rFonts w:ascii="ＭＳ Ｐゴシック" w:eastAsia="ＭＳ Ｐゴシック" w:hAnsi="ＭＳ Ｐゴシック" w:hint="eastAsia"/>
          <w:szCs w:val="21"/>
        </w:rPr>
        <w:t>3,678,840</w:t>
      </w:r>
      <w:r w:rsidRPr="00860669">
        <w:rPr>
          <w:rFonts w:ascii="ＭＳ Ｐゴシック" w:eastAsia="ＭＳ Ｐゴシック" w:hAnsi="ＭＳ Ｐゴシック" w:hint="eastAsia"/>
          <w:szCs w:val="21"/>
        </w:rPr>
        <w:t>千円</w:t>
      </w:r>
    </w:p>
    <w:p w14:paraId="5C58A67F" w14:textId="06D01D44" w:rsidR="00D95B93" w:rsidRPr="00860669" w:rsidRDefault="00D95B93" w:rsidP="001A68A1">
      <w:pPr>
        <w:topLinePunct/>
        <w:ind w:leftChars="162" w:left="424" w:hangingChars="40" w:hanging="84"/>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建物　　　　</w:t>
      </w:r>
      <w:r w:rsidR="00345281" w:rsidRPr="00860669">
        <w:rPr>
          <w:rFonts w:ascii="ＭＳ Ｐゴシック" w:eastAsia="ＭＳ Ｐゴシック" w:hAnsi="ＭＳ Ｐゴシック" w:hint="eastAsia"/>
          <w:szCs w:val="21"/>
        </w:rPr>
        <w:t xml:space="preserve">　</w:t>
      </w:r>
      <w:r w:rsidR="001A68A1" w:rsidRPr="00860669">
        <w:rPr>
          <w:rFonts w:ascii="ＭＳ Ｐゴシック" w:eastAsia="ＭＳ Ｐゴシック" w:hAnsi="ＭＳ Ｐゴシック"/>
          <w:szCs w:val="21"/>
        </w:rPr>
        <w:tab/>
      </w:r>
      <w:r w:rsidRPr="00860669">
        <w:rPr>
          <w:rFonts w:ascii="ＭＳ Ｐゴシック" w:eastAsia="ＭＳ Ｐゴシック" w:hAnsi="ＭＳ Ｐゴシック" w:hint="eastAsia"/>
          <w:szCs w:val="21"/>
        </w:rPr>
        <w:t>1</w:t>
      </w:r>
      <w:r w:rsidR="00F04384">
        <w:rPr>
          <w:rFonts w:ascii="ＭＳ Ｐゴシック" w:eastAsia="ＭＳ Ｐゴシック" w:hAnsi="ＭＳ Ｐゴシック" w:hint="eastAsia"/>
          <w:szCs w:val="21"/>
        </w:rPr>
        <w:t>0,553,836</w:t>
      </w:r>
      <w:r w:rsidRPr="00860669">
        <w:rPr>
          <w:rFonts w:ascii="ＭＳ Ｐゴシック" w:eastAsia="ＭＳ Ｐゴシック" w:hAnsi="ＭＳ Ｐゴシック" w:hint="eastAsia"/>
          <w:szCs w:val="21"/>
        </w:rPr>
        <w:t>千円</w:t>
      </w:r>
    </w:p>
    <w:p w14:paraId="4FF83080" w14:textId="386C46DE" w:rsidR="00D95B93" w:rsidRPr="00860669" w:rsidRDefault="00D95B93" w:rsidP="00D95B93">
      <w:pPr>
        <w:topLinePunct/>
        <w:ind w:leftChars="160" w:left="420" w:hangingChars="40" w:hanging="84"/>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工作物　　　</w:t>
      </w:r>
      <w:r w:rsidR="001A68A1" w:rsidRPr="00860669">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rPr>
        <w:t>3</w:t>
      </w:r>
      <w:r w:rsidR="00F04384">
        <w:rPr>
          <w:rFonts w:ascii="ＭＳ Ｐゴシック" w:eastAsia="ＭＳ Ｐゴシック" w:hAnsi="ＭＳ Ｐゴシック" w:hint="eastAsia"/>
          <w:szCs w:val="21"/>
        </w:rPr>
        <w:t>,125,004</w:t>
      </w:r>
      <w:r w:rsidRPr="00860669">
        <w:rPr>
          <w:rFonts w:ascii="ＭＳ Ｐゴシック" w:eastAsia="ＭＳ Ｐゴシック" w:hAnsi="ＭＳ Ｐゴシック" w:hint="eastAsia"/>
          <w:szCs w:val="21"/>
        </w:rPr>
        <w:t>千円</w:t>
      </w:r>
    </w:p>
    <w:p w14:paraId="7F697A95" w14:textId="0D5B67D5" w:rsidR="00D95B93" w:rsidRPr="00860669" w:rsidRDefault="00D95B93" w:rsidP="00D95B93">
      <w:pPr>
        <w:topLinePunct/>
        <w:ind w:leftChars="136" w:left="420" w:hangingChars="64" w:hanging="134"/>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インフラ資産　　</w:t>
      </w:r>
      <w:r w:rsidR="001A68A1" w:rsidRPr="00860669">
        <w:rPr>
          <w:rFonts w:ascii="ＭＳ Ｐゴシック" w:eastAsia="ＭＳ Ｐゴシック" w:hAnsi="ＭＳ Ｐゴシック"/>
          <w:szCs w:val="21"/>
        </w:rPr>
        <w:tab/>
      </w:r>
      <w:r w:rsidR="001A68A1" w:rsidRPr="00860669">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rPr>
        <w:t>8</w:t>
      </w:r>
      <w:r w:rsidR="00F04384">
        <w:rPr>
          <w:rFonts w:ascii="ＭＳ Ｐゴシック" w:eastAsia="ＭＳ Ｐゴシック" w:hAnsi="ＭＳ Ｐゴシック" w:hint="eastAsia"/>
          <w:szCs w:val="21"/>
        </w:rPr>
        <w:t>,599,315</w:t>
      </w:r>
      <w:r w:rsidRPr="00860669">
        <w:rPr>
          <w:rFonts w:ascii="ＭＳ Ｐゴシック" w:eastAsia="ＭＳ Ｐゴシック" w:hAnsi="ＭＳ Ｐゴシック" w:hint="eastAsia"/>
          <w:szCs w:val="21"/>
        </w:rPr>
        <w:t>千円</w:t>
      </w:r>
    </w:p>
    <w:p w14:paraId="0C90AF67" w14:textId="4CC8CC87" w:rsidR="00D95B93" w:rsidRPr="00860669" w:rsidRDefault="00D95B93" w:rsidP="00D95B93">
      <w:pPr>
        <w:topLinePunct/>
        <w:ind w:leftChars="427" w:left="910" w:hanging="13"/>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建物　　　　</w:t>
      </w:r>
      <w:r w:rsidR="001A68A1" w:rsidRPr="00860669">
        <w:rPr>
          <w:rFonts w:ascii="ＭＳ Ｐゴシック" w:eastAsia="ＭＳ Ｐゴシック" w:hAnsi="ＭＳ Ｐゴシック"/>
          <w:szCs w:val="21"/>
        </w:rPr>
        <w:tab/>
      </w:r>
      <w:r w:rsidR="001A68A1" w:rsidRPr="00860669">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rPr>
        <w:t>768,871千円</w:t>
      </w:r>
    </w:p>
    <w:p w14:paraId="25A5ACE7" w14:textId="49AE10C3" w:rsidR="00D95B93" w:rsidRPr="00860669" w:rsidRDefault="00D95B93" w:rsidP="00D95B93">
      <w:pPr>
        <w:topLinePunct/>
        <w:ind w:leftChars="426" w:left="895" w:firstLine="1"/>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　　工作物　　　</w:t>
      </w:r>
      <w:r w:rsidR="001A68A1" w:rsidRPr="00860669">
        <w:rPr>
          <w:rFonts w:ascii="ＭＳ Ｐゴシック" w:eastAsia="ＭＳ Ｐゴシック" w:hAnsi="ＭＳ Ｐゴシック" w:hint="eastAsia"/>
          <w:szCs w:val="21"/>
        </w:rPr>
        <w:t xml:space="preserve">　　　</w:t>
      </w:r>
      <w:r w:rsidRPr="00860669">
        <w:rPr>
          <w:rFonts w:ascii="ＭＳ Ｐゴシック" w:eastAsia="ＭＳ Ｐゴシック" w:hAnsi="ＭＳ Ｐゴシック" w:hint="eastAsia"/>
          <w:szCs w:val="21"/>
        </w:rPr>
        <w:t>7</w:t>
      </w:r>
      <w:r w:rsidR="00F04384">
        <w:rPr>
          <w:rFonts w:ascii="ＭＳ Ｐゴシック" w:eastAsia="ＭＳ Ｐゴシック" w:hAnsi="ＭＳ Ｐゴシック" w:hint="eastAsia"/>
          <w:szCs w:val="21"/>
        </w:rPr>
        <w:t>,830,444</w:t>
      </w:r>
      <w:r w:rsidRPr="00860669">
        <w:rPr>
          <w:rFonts w:ascii="ＭＳ Ｐゴシック" w:eastAsia="ＭＳ Ｐゴシック" w:hAnsi="ＭＳ Ｐゴシック" w:hint="eastAsia"/>
          <w:szCs w:val="21"/>
        </w:rPr>
        <w:t>千円</w:t>
      </w:r>
    </w:p>
    <w:p w14:paraId="5FE6F361" w14:textId="2AF63989" w:rsidR="00D95B93" w:rsidRPr="00860669" w:rsidRDefault="00D95B93" w:rsidP="00D95B93">
      <w:pPr>
        <w:topLinePunct/>
        <w:ind w:leftChars="200" w:left="420" w:firstLineChars="272" w:firstLine="571"/>
        <w:rPr>
          <w:rFonts w:ascii="ＭＳ Ｐゴシック" w:eastAsia="ＭＳ Ｐゴシック" w:hAnsi="ＭＳ Ｐゴシック"/>
          <w:szCs w:val="21"/>
        </w:rPr>
      </w:pPr>
      <w:r w:rsidRPr="00860669">
        <w:rPr>
          <w:rFonts w:ascii="ＭＳ Ｐゴシック" w:eastAsia="ＭＳ Ｐゴシック" w:hAnsi="ＭＳ Ｐゴシック" w:hint="eastAsia"/>
          <w:szCs w:val="21"/>
        </w:rPr>
        <w:t xml:space="preserve">物品　　　　　　</w:t>
      </w:r>
      <w:r w:rsidR="001A68A1" w:rsidRPr="00860669">
        <w:rPr>
          <w:rFonts w:ascii="ＭＳ Ｐゴシック" w:eastAsia="ＭＳ Ｐゴシック" w:hAnsi="ＭＳ Ｐゴシック"/>
          <w:szCs w:val="21"/>
        </w:rPr>
        <w:tab/>
      </w:r>
      <w:r w:rsidR="001A68A1" w:rsidRPr="00860669">
        <w:rPr>
          <w:rFonts w:ascii="ＭＳ Ｐゴシック" w:eastAsia="ＭＳ Ｐゴシック" w:hAnsi="ＭＳ Ｐゴシック" w:hint="eastAsia"/>
          <w:szCs w:val="21"/>
        </w:rPr>
        <w:t xml:space="preserve">　　</w:t>
      </w:r>
      <w:r w:rsidR="00F04384">
        <w:rPr>
          <w:rFonts w:ascii="ＭＳ Ｐゴシック" w:eastAsia="ＭＳ Ｐゴシック" w:hAnsi="ＭＳ Ｐゴシック" w:hint="eastAsia"/>
          <w:szCs w:val="21"/>
        </w:rPr>
        <w:t>901,878</w:t>
      </w:r>
      <w:r w:rsidRPr="00860669">
        <w:rPr>
          <w:rFonts w:ascii="ＭＳ Ｐゴシック" w:eastAsia="ＭＳ Ｐゴシック" w:hAnsi="ＭＳ Ｐゴシック" w:hint="eastAsia"/>
          <w:szCs w:val="21"/>
        </w:rPr>
        <w:t>千円</w:t>
      </w:r>
    </w:p>
    <w:p w14:paraId="3A13CBCC" w14:textId="77777777" w:rsidR="00D95B93" w:rsidRPr="00860669" w:rsidRDefault="00D95B93" w:rsidP="00D95B93">
      <w:pPr>
        <w:topLinePunct/>
        <w:rPr>
          <w:rFonts w:ascii="ＭＳ Ｐゴシック" w:eastAsia="ＭＳ Ｐゴシック" w:hAnsi="ＭＳ Ｐゴシック"/>
          <w:szCs w:val="21"/>
        </w:rPr>
      </w:pPr>
    </w:p>
    <w:p w14:paraId="762F4DE4" w14:textId="77777777" w:rsidR="00D95B93" w:rsidRPr="00860669" w:rsidRDefault="00D95B93" w:rsidP="008C632C">
      <w:pPr>
        <w:topLinePunct/>
        <w:ind w:leftChars="200" w:left="420" w:firstLineChars="66" w:firstLine="139"/>
        <w:rPr>
          <w:rFonts w:ascii="ＭＳ Ｐゴシック" w:eastAsia="ＭＳ Ｐゴシック" w:hAnsi="ＭＳ Ｐゴシック"/>
          <w:szCs w:val="21"/>
        </w:rPr>
      </w:pPr>
    </w:p>
    <w:sectPr w:rsidR="00D95B93" w:rsidRPr="00860669" w:rsidSect="00094938">
      <w:pgSz w:w="11906" w:h="16838"/>
      <w:pgMar w:top="1134" w:right="851" w:bottom="851" w:left="1134" w:header="0" w:footer="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52F0" w14:textId="77777777" w:rsidR="00A36E5E" w:rsidRDefault="00A36E5E" w:rsidP="00674DD5">
      <w:r>
        <w:separator/>
      </w:r>
    </w:p>
  </w:endnote>
  <w:endnote w:type="continuationSeparator" w:id="0">
    <w:p w14:paraId="199B3994" w14:textId="77777777" w:rsidR="00A36E5E" w:rsidRDefault="00A36E5E"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E16A0" w14:textId="77777777" w:rsidR="00A36E5E" w:rsidRDefault="00A36E5E" w:rsidP="00674DD5">
      <w:r>
        <w:separator/>
      </w:r>
    </w:p>
  </w:footnote>
  <w:footnote w:type="continuationSeparator" w:id="0">
    <w:p w14:paraId="29B67ABC" w14:textId="77777777" w:rsidR="00A36E5E" w:rsidRDefault="00A36E5E" w:rsidP="00674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46178F"/>
    <w:multiLevelType w:val="hybridMultilevel"/>
    <w:tmpl w:val="0B3C3FBE"/>
    <w:lvl w:ilvl="0" w:tplc="E6A048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D3"/>
    <w:rsid w:val="0000562D"/>
    <w:rsid w:val="000115B9"/>
    <w:rsid w:val="00013D5C"/>
    <w:rsid w:val="0002492D"/>
    <w:rsid w:val="00025BC6"/>
    <w:rsid w:val="00027201"/>
    <w:rsid w:val="00031513"/>
    <w:rsid w:val="00032AC4"/>
    <w:rsid w:val="00047726"/>
    <w:rsid w:val="00054294"/>
    <w:rsid w:val="00055CFA"/>
    <w:rsid w:val="00057FBB"/>
    <w:rsid w:val="00064421"/>
    <w:rsid w:val="00070C9F"/>
    <w:rsid w:val="00077C5D"/>
    <w:rsid w:val="00086691"/>
    <w:rsid w:val="00092285"/>
    <w:rsid w:val="00094938"/>
    <w:rsid w:val="000A6542"/>
    <w:rsid w:val="000A6EFA"/>
    <w:rsid w:val="000B7CBC"/>
    <w:rsid w:val="000C0970"/>
    <w:rsid w:val="000C116D"/>
    <w:rsid w:val="000C18C3"/>
    <w:rsid w:val="000C2DA7"/>
    <w:rsid w:val="000E0127"/>
    <w:rsid w:val="000E06C0"/>
    <w:rsid w:val="000E5AB9"/>
    <w:rsid w:val="000E76EA"/>
    <w:rsid w:val="000F2822"/>
    <w:rsid w:val="000F2FA3"/>
    <w:rsid w:val="000F40BC"/>
    <w:rsid w:val="000F470A"/>
    <w:rsid w:val="000F51EB"/>
    <w:rsid w:val="000F5695"/>
    <w:rsid w:val="00111A28"/>
    <w:rsid w:val="00115ADD"/>
    <w:rsid w:val="0012080A"/>
    <w:rsid w:val="00121C23"/>
    <w:rsid w:val="00123630"/>
    <w:rsid w:val="0012413A"/>
    <w:rsid w:val="00126911"/>
    <w:rsid w:val="001305ED"/>
    <w:rsid w:val="001318ED"/>
    <w:rsid w:val="00133CFE"/>
    <w:rsid w:val="001372BB"/>
    <w:rsid w:val="00143F8E"/>
    <w:rsid w:val="00144709"/>
    <w:rsid w:val="00147C08"/>
    <w:rsid w:val="00151DBF"/>
    <w:rsid w:val="001540E6"/>
    <w:rsid w:val="00161D47"/>
    <w:rsid w:val="00174A3C"/>
    <w:rsid w:val="00175861"/>
    <w:rsid w:val="00180DFE"/>
    <w:rsid w:val="00190DDE"/>
    <w:rsid w:val="0019402D"/>
    <w:rsid w:val="001942EF"/>
    <w:rsid w:val="00195410"/>
    <w:rsid w:val="00196CD4"/>
    <w:rsid w:val="001979FD"/>
    <w:rsid w:val="001A4B30"/>
    <w:rsid w:val="001A57CE"/>
    <w:rsid w:val="001A6325"/>
    <w:rsid w:val="001A68A1"/>
    <w:rsid w:val="001A7465"/>
    <w:rsid w:val="001B36F4"/>
    <w:rsid w:val="001C2537"/>
    <w:rsid w:val="001C44C5"/>
    <w:rsid w:val="001C737B"/>
    <w:rsid w:val="001D088A"/>
    <w:rsid w:val="001D0967"/>
    <w:rsid w:val="001E1A05"/>
    <w:rsid w:val="001E2A56"/>
    <w:rsid w:val="001E4E76"/>
    <w:rsid w:val="001E5F65"/>
    <w:rsid w:val="001E70BD"/>
    <w:rsid w:val="00201EA6"/>
    <w:rsid w:val="00205CA2"/>
    <w:rsid w:val="00207A40"/>
    <w:rsid w:val="00213807"/>
    <w:rsid w:val="00213E96"/>
    <w:rsid w:val="002156A3"/>
    <w:rsid w:val="00226F87"/>
    <w:rsid w:val="00233571"/>
    <w:rsid w:val="00237FD8"/>
    <w:rsid w:val="002421CE"/>
    <w:rsid w:val="00242843"/>
    <w:rsid w:val="00242EF5"/>
    <w:rsid w:val="00243355"/>
    <w:rsid w:val="00243BFD"/>
    <w:rsid w:val="002474ED"/>
    <w:rsid w:val="00251F46"/>
    <w:rsid w:val="002523DD"/>
    <w:rsid w:val="00260DF5"/>
    <w:rsid w:val="002629C2"/>
    <w:rsid w:val="00266008"/>
    <w:rsid w:val="00271AE8"/>
    <w:rsid w:val="00271E39"/>
    <w:rsid w:val="00273259"/>
    <w:rsid w:val="00274F0E"/>
    <w:rsid w:val="002778D5"/>
    <w:rsid w:val="00295813"/>
    <w:rsid w:val="00297E30"/>
    <w:rsid w:val="002A14FF"/>
    <w:rsid w:val="002A6A47"/>
    <w:rsid w:val="002B1B99"/>
    <w:rsid w:val="002C169E"/>
    <w:rsid w:val="002C3B12"/>
    <w:rsid w:val="002C3FA5"/>
    <w:rsid w:val="002C6076"/>
    <w:rsid w:val="002C69C8"/>
    <w:rsid w:val="002D1E09"/>
    <w:rsid w:val="002D2283"/>
    <w:rsid w:val="002D6020"/>
    <w:rsid w:val="002D638B"/>
    <w:rsid w:val="002E2D1E"/>
    <w:rsid w:val="002E44C2"/>
    <w:rsid w:val="00314258"/>
    <w:rsid w:val="0031666D"/>
    <w:rsid w:val="003226F1"/>
    <w:rsid w:val="00326757"/>
    <w:rsid w:val="00327F0F"/>
    <w:rsid w:val="00327F34"/>
    <w:rsid w:val="00330E56"/>
    <w:rsid w:val="00332C77"/>
    <w:rsid w:val="003357C3"/>
    <w:rsid w:val="00345281"/>
    <w:rsid w:val="00347053"/>
    <w:rsid w:val="00351E8B"/>
    <w:rsid w:val="00356C7E"/>
    <w:rsid w:val="00360DD5"/>
    <w:rsid w:val="00363FC2"/>
    <w:rsid w:val="00370AF2"/>
    <w:rsid w:val="00371E8A"/>
    <w:rsid w:val="00384F83"/>
    <w:rsid w:val="00390094"/>
    <w:rsid w:val="00396387"/>
    <w:rsid w:val="0039647E"/>
    <w:rsid w:val="003A1033"/>
    <w:rsid w:val="003A21C0"/>
    <w:rsid w:val="003B05B3"/>
    <w:rsid w:val="003C70C9"/>
    <w:rsid w:val="003D3A13"/>
    <w:rsid w:val="003D60B3"/>
    <w:rsid w:val="003E3AF5"/>
    <w:rsid w:val="003F0248"/>
    <w:rsid w:val="003F1314"/>
    <w:rsid w:val="0040679A"/>
    <w:rsid w:val="004074A6"/>
    <w:rsid w:val="0041468B"/>
    <w:rsid w:val="004153E3"/>
    <w:rsid w:val="00415BC0"/>
    <w:rsid w:val="00417A59"/>
    <w:rsid w:val="004237FB"/>
    <w:rsid w:val="00424AE2"/>
    <w:rsid w:val="00425F96"/>
    <w:rsid w:val="004269F2"/>
    <w:rsid w:val="00437CBF"/>
    <w:rsid w:val="00452F9A"/>
    <w:rsid w:val="00453837"/>
    <w:rsid w:val="00461863"/>
    <w:rsid w:val="004732CB"/>
    <w:rsid w:val="0048252B"/>
    <w:rsid w:val="004829A9"/>
    <w:rsid w:val="00482CA3"/>
    <w:rsid w:val="0049114C"/>
    <w:rsid w:val="004A0DF0"/>
    <w:rsid w:val="004A0E21"/>
    <w:rsid w:val="004A0F83"/>
    <w:rsid w:val="004A3AD1"/>
    <w:rsid w:val="004B0753"/>
    <w:rsid w:val="004B21D4"/>
    <w:rsid w:val="004D439A"/>
    <w:rsid w:val="004F0743"/>
    <w:rsid w:val="004F0DBC"/>
    <w:rsid w:val="004F3633"/>
    <w:rsid w:val="0050723D"/>
    <w:rsid w:val="00512584"/>
    <w:rsid w:val="00513867"/>
    <w:rsid w:val="00526BF9"/>
    <w:rsid w:val="005325E9"/>
    <w:rsid w:val="00542377"/>
    <w:rsid w:val="005517A2"/>
    <w:rsid w:val="005519CD"/>
    <w:rsid w:val="005550D6"/>
    <w:rsid w:val="00562FE5"/>
    <w:rsid w:val="00566044"/>
    <w:rsid w:val="00570CC7"/>
    <w:rsid w:val="00585928"/>
    <w:rsid w:val="00591727"/>
    <w:rsid w:val="00591E0C"/>
    <w:rsid w:val="005B1CBB"/>
    <w:rsid w:val="005B2621"/>
    <w:rsid w:val="005B3D94"/>
    <w:rsid w:val="005B4ECD"/>
    <w:rsid w:val="005B660B"/>
    <w:rsid w:val="005B7F13"/>
    <w:rsid w:val="005C1966"/>
    <w:rsid w:val="005D44EC"/>
    <w:rsid w:val="005E0D50"/>
    <w:rsid w:val="005E63FD"/>
    <w:rsid w:val="005E722E"/>
    <w:rsid w:val="005E7AE1"/>
    <w:rsid w:val="005F2D2C"/>
    <w:rsid w:val="005F39CE"/>
    <w:rsid w:val="00601C78"/>
    <w:rsid w:val="00605B20"/>
    <w:rsid w:val="006113F0"/>
    <w:rsid w:val="00614A44"/>
    <w:rsid w:val="006152DF"/>
    <w:rsid w:val="00616528"/>
    <w:rsid w:val="00617D35"/>
    <w:rsid w:val="00625B87"/>
    <w:rsid w:val="00626DA5"/>
    <w:rsid w:val="006349C9"/>
    <w:rsid w:val="00642159"/>
    <w:rsid w:val="00647C56"/>
    <w:rsid w:val="00660987"/>
    <w:rsid w:val="00663A58"/>
    <w:rsid w:val="00670562"/>
    <w:rsid w:val="00672580"/>
    <w:rsid w:val="00673257"/>
    <w:rsid w:val="006739E9"/>
    <w:rsid w:val="0067407A"/>
    <w:rsid w:val="00674DD5"/>
    <w:rsid w:val="00675FDF"/>
    <w:rsid w:val="00684E48"/>
    <w:rsid w:val="00686246"/>
    <w:rsid w:val="006907DF"/>
    <w:rsid w:val="006935E7"/>
    <w:rsid w:val="006D155E"/>
    <w:rsid w:val="006D3495"/>
    <w:rsid w:val="006D7387"/>
    <w:rsid w:val="006E0A54"/>
    <w:rsid w:val="006E1367"/>
    <w:rsid w:val="006E6D51"/>
    <w:rsid w:val="007049BB"/>
    <w:rsid w:val="0070620F"/>
    <w:rsid w:val="0072254C"/>
    <w:rsid w:val="007263BE"/>
    <w:rsid w:val="007279A4"/>
    <w:rsid w:val="00736ACE"/>
    <w:rsid w:val="00741A23"/>
    <w:rsid w:val="007538B5"/>
    <w:rsid w:val="0076470F"/>
    <w:rsid w:val="00765685"/>
    <w:rsid w:val="00773075"/>
    <w:rsid w:val="00773720"/>
    <w:rsid w:val="00785626"/>
    <w:rsid w:val="0079287A"/>
    <w:rsid w:val="007B3688"/>
    <w:rsid w:val="007B3A6C"/>
    <w:rsid w:val="007B7A6F"/>
    <w:rsid w:val="007B7C46"/>
    <w:rsid w:val="007C0DA3"/>
    <w:rsid w:val="007D0E42"/>
    <w:rsid w:val="007D4E45"/>
    <w:rsid w:val="007D516A"/>
    <w:rsid w:val="007E1840"/>
    <w:rsid w:val="007E3547"/>
    <w:rsid w:val="007E7C0E"/>
    <w:rsid w:val="007F3D9C"/>
    <w:rsid w:val="007F3FD1"/>
    <w:rsid w:val="008008BC"/>
    <w:rsid w:val="0080135D"/>
    <w:rsid w:val="008035AF"/>
    <w:rsid w:val="00817230"/>
    <w:rsid w:val="00825A28"/>
    <w:rsid w:val="008260A1"/>
    <w:rsid w:val="008267F6"/>
    <w:rsid w:val="008324F1"/>
    <w:rsid w:val="00837B2C"/>
    <w:rsid w:val="008413E0"/>
    <w:rsid w:val="00852140"/>
    <w:rsid w:val="00860669"/>
    <w:rsid w:val="00880314"/>
    <w:rsid w:val="008805F5"/>
    <w:rsid w:val="00880849"/>
    <w:rsid w:val="00886F02"/>
    <w:rsid w:val="00891705"/>
    <w:rsid w:val="008949A7"/>
    <w:rsid w:val="008968C0"/>
    <w:rsid w:val="008A1105"/>
    <w:rsid w:val="008A1713"/>
    <w:rsid w:val="008A5CB6"/>
    <w:rsid w:val="008A6081"/>
    <w:rsid w:val="008C182C"/>
    <w:rsid w:val="008C1B38"/>
    <w:rsid w:val="008C632C"/>
    <w:rsid w:val="008C6A64"/>
    <w:rsid w:val="008D1324"/>
    <w:rsid w:val="008D6BD3"/>
    <w:rsid w:val="008E0875"/>
    <w:rsid w:val="008E136D"/>
    <w:rsid w:val="008E7229"/>
    <w:rsid w:val="009034B0"/>
    <w:rsid w:val="00906F7D"/>
    <w:rsid w:val="00910F1C"/>
    <w:rsid w:val="009436DB"/>
    <w:rsid w:val="00943D2C"/>
    <w:rsid w:val="009519EF"/>
    <w:rsid w:val="0095297E"/>
    <w:rsid w:val="0095669D"/>
    <w:rsid w:val="00970435"/>
    <w:rsid w:val="00976FB9"/>
    <w:rsid w:val="009806C2"/>
    <w:rsid w:val="00983B79"/>
    <w:rsid w:val="00992A51"/>
    <w:rsid w:val="00996477"/>
    <w:rsid w:val="00996993"/>
    <w:rsid w:val="00996E6F"/>
    <w:rsid w:val="009A3B20"/>
    <w:rsid w:val="009A43BA"/>
    <w:rsid w:val="009A7E26"/>
    <w:rsid w:val="009B1799"/>
    <w:rsid w:val="009D04AA"/>
    <w:rsid w:val="009D4B93"/>
    <w:rsid w:val="009D53AD"/>
    <w:rsid w:val="009D5C9C"/>
    <w:rsid w:val="009E0291"/>
    <w:rsid w:val="009E5E42"/>
    <w:rsid w:val="009E73C4"/>
    <w:rsid w:val="009F14EF"/>
    <w:rsid w:val="009F489C"/>
    <w:rsid w:val="009F5350"/>
    <w:rsid w:val="009F6AF8"/>
    <w:rsid w:val="00A06E90"/>
    <w:rsid w:val="00A11420"/>
    <w:rsid w:val="00A13EF1"/>
    <w:rsid w:val="00A24068"/>
    <w:rsid w:val="00A2736C"/>
    <w:rsid w:val="00A36E5E"/>
    <w:rsid w:val="00A414D0"/>
    <w:rsid w:val="00A43CCD"/>
    <w:rsid w:val="00A44159"/>
    <w:rsid w:val="00A44640"/>
    <w:rsid w:val="00A4515C"/>
    <w:rsid w:val="00A45E5E"/>
    <w:rsid w:val="00A526C9"/>
    <w:rsid w:val="00A5518F"/>
    <w:rsid w:val="00A60305"/>
    <w:rsid w:val="00A62E32"/>
    <w:rsid w:val="00A65FF8"/>
    <w:rsid w:val="00A660FB"/>
    <w:rsid w:val="00A666C2"/>
    <w:rsid w:val="00A70E1F"/>
    <w:rsid w:val="00A8033F"/>
    <w:rsid w:val="00A84C02"/>
    <w:rsid w:val="00A90FF6"/>
    <w:rsid w:val="00AA0E79"/>
    <w:rsid w:val="00AA3CB7"/>
    <w:rsid w:val="00AB1471"/>
    <w:rsid w:val="00AB58DE"/>
    <w:rsid w:val="00AB61DC"/>
    <w:rsid w:val="00AB693F"/>
    <w:rsid w:val="00AC469A"/>
    <w:rsid w:val="00AD233E"/>
    <w:rsid w:val="00AD248A"/>
    <w:rsid w:val="00AD6B75"/>
    <w:rsid w:val="00AE31FD"/>
    <w:rsid w:val="00AE5DF8"/>
    <w:rsid w:val="00B072FE"/>
    <w:rsid w:val="00B138F1"/>
    <w:rsid w:val="00B315E4"/>
    <w:rsid w:val="00B32EA4"/>
    <w:rsid w:val="00B330AA"/>
    <w:rsid w:val="00B34D19"/>
    <w:rsid w:val="00B3597E"/>
    <w:rsid w:val="00B3744D"/>
    <w:rsid w:val="00B402B5"/>
    <w:rsid w:val="00B51699"/>
    <w:rsid w:val="00B51F1C"/>
    <w:rsid w:val="00B6161A"/>
    <w:rsid w:val="00B7342F"/>
    <w:rsid w:val="00B740F0"/>
    <w:rsid w:val="00B75A32"/>
    <w:rsid w:val="00B762F1"/>
    <w:rsid w:val="00B773DE"/>
    <w:rsid w:val="00B80CC2"/>
    <w:rsid w:val="00B90DEB"/>
    <w:rsid w:val="00B97D50"/>
    <w:rsid w:val="00BA023E"/>
    <w:rsid w:val="00BB17DF"/>
    <w:rsid w:val="00BC14CC"/>
    <w:rsid w:val="00BD2E85"/>
    <w:rsid w:val="00BE5BB5"/>
    <w:rsid w:val="00BF1758"/>
    <w:rsid w:val="00BF463F"/>
    <w:rsid w:val="00BF4BA9"/>
    <w:rsid w:val="00BF4E6F"/>
    <w:rsid w:val="00BF554A"/>
    <w:rsid w:val="00BF6AF0"/>
    <w:rsid w:val="00C00FDC"/>
    <w:rsid w:val="00C010C1"/>
    <w:rsid w:val="00C014D9"/>
    <w:rsid w:val="00C07E46"/>
    <w:rsid w:val="00C2326D"/>
    <w:rsid w:val="00C25E5E"/>
    <w:rsid w:val="00C51F2D"/>
    <w:rsid w:val="00C52152"/>
    <w:rsid w:val="00C53720"/>
    <w:rsid w:val="00C548E4"/>
    <w:rsid w:val="00C5536E"/>
    <w:rsid w:val="00C55428"/>
    <w:rsid w:val="00C5757A"/>
    <w:rsid w:val="00C61F80"/>
    <w:rsid w:val="00C65F88"/>
    <w:rsid w:val="00C7258D"/>
    <w:rsid w:val="00C77C1C"/>
    <w:rsid w:val="00C825F7"/>
    <w:rsid w:val="00CA6921"/>
    <w:rsid w:val="00CA7A98"/>
    <w:rsid w:val="00CB63D2"/>
    <w:rsid w:val="00CB65F9"/>
    <w:rsid w:val="00CC177C"/>
    <w:rsid w:val="00CD0CA2"/>
    <w:rsid w:val="00CD1BC5"/>
    <w:rsid w:val="00CD3D6E"/>
    <w:rsid w:val="00CD658D"/>
    <w:rsid w:val="00CF753E"/>
    <w:rsid w:val="00D02F99"/>
    <w:rsid w:val="00D2279B"/>
    <w:rsid w:val="00D257D9"/>
    <w:rsid w:val="00D35F49"/>
    <w:rsid w:val="00D4034E"/>
    <w:rsid w:val="00D41100"/>
    <w:rsid w:val="00D41DE9"/>
    <w:rsid w:val="00D510A6"/>
    <w:rsid w:val="00D534BF"/>
    <w:rsid w:val="00D612EC"/>
    <w:rsid w:val="00D62001"/>
    <w:rsid w:val="00D6234D"/>
    <w:rsid w:val="00D708CF"/>
    <w:rsid w:val="00D7161A"/>
    <w:rsid w:val="00D772B4"/>
    <w:rsid w:val="00D80821"/>
    <w:rsid w:val="00D85183"/>
    <w:rsid w:val="00D85E6B"/>
    <w:rsid w:val="00D95B93"/>
    <w:rsid w:val="00DA06E8"/>
    <w:rsid w:val="00DA3EB8"/>
    <w:rsid w:val="00DB0762"/>
    <w:rsid w:val="00DB3991"/>
    <w:rsid w:val="00DB433B"/>
    <w:rsid w:val="00DB773F"/>
    <w:rsid w:val="00DC2DB9"/>
    <w:rsid w:val="00DD1B1B"/>
    <w:rsid w:val="00DD4B39"/>
    <w:rsid w:val="00DD767A"/>
    <w:rsid w:val="00DE27D3"/>
    <w:rsid w:val="00DE3345"/>
    <w:rsid w:val="00DF2D7E"/>
    <w:rsid w:val="00DF32C5"/>
    <w:rsid w:val="00E05DA0"/>
    <w:rsid w:val="00E10856"/>
    <w:rsid w:val="00E116DE"/>
    <w:rsid w:val="00E11BED"/>
    <w:rsid w:val="00E23F69"/>
    <w:rsid w:val="00E249FC"/>
    <w:rsid w:val="00E25485"/>
    <w:rsid w:val="00E319CA"/>
    <w:rsid w:val="00E37792"/>
    <w:rsid w:val="00E401B5"/>
    <w:rsid w:val="00E41870"/>
    <w:rsid w:val="00E42317"/>
    <w:rsid w:val="00E46D0F"/>
    <w:rsid w:val="00E502B1"/>
    <w:rsid w:val="00E50BE1"/>
    <w:rsid w:val="00E55D2F"/>
    <w:rsid w:val="00E721ED"/>
    <w:rsid w:val="00E80433"/>
    <w:rsid w:val="00E812CC"/>
    <w:rsid w:val="00E83144"/>
    <w:rsid w:val="00E9081D"/>
    <w:rsid w:val="00E96B4B"/>
    <w:rsid w:val="00EA1188"/>
    <w:rsid w:val="00EB12D4"/>
    <w:rsid w:val="00EB480D"/>
    <w:rsid w:val="00EB5CF9"/>
    <w:rsid w:val="00EB7DE4"/>
    <w:rsid w:val="00EC3C6D"/>
    <w:rsid w:val="00EC68E9"/>
    <w:rsid w:val="00ED6865"/>
    <w:rsid w:val="00ED6B59"/>
    <w:rsid w:val="00ED6E78"/>
    <w:rsid w:val="00EE07E7"/>
    <w:rsid w:val="00EE1CAD"/>
    <w:rsid w:val="00EE7D35"/>
    <w:rsid w:val="00EF040C"/>
    <w:rsid w:val="00EF5449"/>
    <w:rsid w:val="00EF6262"/>
    <w:rsid w:val="00EF7ECF"/>
    <w:rsid w:val="00F03FF7"/>
    <w:rsid w:val="00F04384"/>
    <w:rsid w:val="00F13F4F"/>
    <w:rsid w:val="00F15F18"/>
    <w:rsid w:val="00F177A8"/>
    <w:rsid w:val="00F21E4F"/>
    <w:rsid w:val="00F25273"/>
    <w:rsid w:val="00F27328"/>
    <w:rsid w:val="00F32137"/>
    <w:rsid w:val="00F3789B"/>
    <w:rsid w:val="00F40100"/>
    <w:rsid w:val="00F41D8D"/>
    <w:rsid w:val="00F5105F"/>
    <w:rsid w:val="00F52995"/>
    <w:rsid w:val="00F52AD7"/>
    <w:rsid w:val="00F5417E"/>
    <w:rsid w:val="00F56DA6"/>
    <w:rsid w:val="00F60F74"/>
    <w:rsid w:val="00F65078"/>
    <w:rsid w:val="00F7775B"/>
    <w:rsid w:val="00F830DC"/>
    <w:rsid w:val="00F84FE3"/>
    <w:rsid w:val="00F85758"/>
    <w:rsid w:val="00FA1BEB"/>
    <w:rsid w:val="00FA4925"/>
    <w:rsid w:val="00FA6ED2"/>
    <w:rsid w:val="00FA7398"/>
    <w:rsid w:val="00FB7134"/>
    <w:rsid w:val="00FC081F"/>
    <w:rsid w:val="00FC107E"/>
    <w:rsid w:val="00FC6998"/>
    <w:rsid w:val="00FC6B75"/>
    <w:rsid w:val="00FE1776"/>
    <w:rsid w:val="00FE2B93"/>
    <w:rsid w:val="00FE4439"/>
    <w:rsid w:val="00FE5BD9"/>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BD3200F"/>
  <w15:docId w15:val="{B8E1526B-6245-4A42-A28A-AAE56FED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2194-A471-42D6-BBC4-29ACA1A8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阿部 智光</cp:lastModifiedBy>
  <cp:revision>72</cp:revision>
  <cp:lastPrinted>2016-08-12T05:31:00Z</cp:lastPrinted>
  <dcterms:created xsi:type="dcterms:W3CDTF">2018-02-27T02:05:00Z</dcterms:created>
  <dcterms:modified xsi:type="dcterms:W3CDTF">2018-03-09T08:22:00Z</dcterms:modified>
</cp:coreProperties>
</file>